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084" w:rsidRDefault="002C6084" w:rsidP="002C6084">
      <w:pPr>
        <w:pStyle w:val="a3"/>
        <w:shd w:val="clear" w:color="auto" w:fill="F5F5F5"/>
        <w:spacing w:before="0" w:beforeAutospacing="0" w:after="0" w:afterAutospacing="0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                                   ПРИВАТНИ</w:t>
      </w:r>
      <w:r w:rsidR="008B7661">
        <w:rPr>
          <w:b/>
          <w:bCs/>
          <w:sz w:val="28"/>
          <w:szCs w:val="28"/>
        </w:rPr>
        <w:t xml:space="preserve">Й </w:t>
      </w:r>
      <w:r>
        <w:rPr>
          <w:b/>
          <w:bCs/>
          <w:sz w:val="28"/>
          <w:szCs w:val="28"/>
        </w:rPr>
        <w:t xml:space="preserve"> ПІДПРИЄМЕЦ</w:t>
      </w:r>
      <w:r w:rsidR="008B7661">
        <w:rPr>
          <w:b/>
          <w:bCs/>
          <w:sz w:val="28"/>
          <w:szCs w:val="28"/>
        </w:rPr>
        <w:t>Ь</w:t>
      </w:r>
    </w:p>
    <w:bookmarkEnd w:id="0"/>
    <w:p w:rsidR="00F50BAE" w:rsidRDefault="002C6084" w:rsidP="002C6084">
      <w:pPr>
        <w:pStyle w:val="a3"/>
        <w:shd w:val="clear" w:color="auto" w:fill="F5F5F5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>
        <w:rPr>
          <w:b/>
          <w:bCs/>
          <w:sz w:val="28"/>
          <w:szCs w:val="28"/>
        </w:rPr>
        <w:tab/>
        <w:t>АРХІТЕКТОР</w:t>
      </w:r>
    </w:p>
    <w:p w:rsidR="00F50BAE" w:rsidRDefault="00F50BAE" w:rsidP="00AE1C2B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50BAE" w:rsidRPr="008B7661" w:rsidRDefault="002C6084" w:rsidP="002C6084">
      <w:pPr>
        <w:pStyle w:val="a3"/>
        <w:shd w:val="clear" w:color="auto" w:fill="F5F5F5"/>
        <w:spacing w:before="0" w:beforeAutospacing="0" w:after="0" w:afterAutospacing="0"/>
        <w:rPr>
          <w:bCs/>
          <w:sz w:val="28"/>
          <w:szCs w:val="28"/>
        </w:rPr>
      </w:pPr>
      <w:r w:rsidRPr="008B7661">
        <w:rPr>
          <w:bCs/>
          <w:sz w:val="28"/>
          <w:szCs w:val="28"/>
        </w:rPr>
        <w:t xml:space="preserve">                                   </w:t>
      </w:r>
      <w:r w:rsidR="008B7661">
        <w:rPr>
          <w:bCs/>
          <w:sz w:val="28"/>
          <w:szCs w:val="28"/>
        </w:rPr>
        <w:t>МЕДВЕЦЬКІ АРНОЛЬД ТІБОРОВИЧ</w:t>
      </w:r>
    </w:p>
    <w:p w:rsidR="00F50BAE" w:rsidRPr="008B7661" w:rsidRDefault="002C6084" w:rsidP="00AE1C2B">
      <w:pPr>
        <w:pStyle w:val="a3"/>
        <w:shd w:val="clear" w:color="auto" w:fill="F5F5F5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B7661">
        <w:rPr>
          <w:bCs/>
          <w:sz w:val="28"/>
          <w:szCs w:val="28"/>
        </w:rPr>
        <w:t>Член національної спілки архітекторів України</w:t>
      </w:r>
    </w:p>
    <w:p w:rsidR="00F50BAE" w:rsidRPr="008B7661" w:rsidRDefault="008B7661" w:rsidP="00AE1C2B">
      <w:pPr>
        <w:pStyle w:val="a3"/>
        <w:shd w:val="clear" w:color="auto" w:fill="F5F5F5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B7661">
        <w:rPr>
          <w:bCs/>
          <w:sz w:val="28"/>
          <w:szCs w:val="28"/>
        </w:rPr>
        <w:t>кваліфікаційний сертифікат архітектора</w:t>
      </w:r>
    </w:p>
    <w:p w:rsidR="008B7661" w:rsidRPr="008B7661" w:rsidRDefault="008B7661" w:rsidP="00AE1C2B">
      <w:pPr>
        <w:pStyle w:val="a3"/>
        <w:shd w:val="clear" w:color="auto" w:fill="F5F5F5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«Розроблення містобудівної документації»</w:t>
      </w:r>
    </w:p>
    <w:p w:rsidR="008B7661" w:rsidRPr="008B7661" w:rsidRDefault="008B7661" w:rsidP="00AE1C2B">
      <w:pPr>
        <w:pStyle w:val="a3"/>
        <w:shd w:val="clear" w:color="auto" w:fill="F5F5F5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Серія АА №003557 від 30 грудня 2015 року</w:t>
      </w:r>
    </w:p>
    <w:p w:rsidR="008B7661" w:rsidRDefault="008B7661" w:rsidP="00AE1C2B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B7661" w:rsidRDefault="008B7661" w:rsidP="00AE1C2B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B7661" w:rsidRDefault="008B7661" w:rsidP="00AE1C2B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B7661" w:rsidRDefault="008B7661" w:rsidP="00AE1C2B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B7661" w:rsidRDefault="008B7661" w:rsidP="00AE1C2B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65707" w:rsidRDefault="00465707" w:rsidP="00AE1C2B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65707" w:rsidRDefault="00465707" w:rsidP="00AE1C2B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65707" w:rsidRDefault="00465707" w:rsidP="00AE1C2B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65707" w:rsidRDefault="00D43A5C" w:rsidP="00D43A5C">
      <w:pPr>
        <w:pStyle w:val="a3"/>
        <w:shd w:val="clear" w:color="auto" w:fill="F5F5F5"/>
        <w:tabs>
          <w:tab w:val="left" w:pos="8565"/>
        </w:tabs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465707" w:rsidRDefault="00465707" w:rsidP="00AE1C2B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B7661" w:rsidRDefault="008B7661" w:rsidP="00465707">
      <w:pPr>
        <w:pStyle w:val="a3"/>
        <w:shd w:val="clear" w:color="auto" w:fill="F5F5F5"/>
        <w:spacing w:before="0" w:beforeAutospacing="0" w:after="0" w:afterAutospacing="0"/>
        <w:rPr>
          <w:b/>
          <w:bCs/>
          <w:sz w:val="28"/>
          <w:szCs w:val="28"/>
        </w:rPr>
      </w:pPr>
    </w:p>
    <w:p w:rsidR="00465707" w:rsidRDefault="00465707" w:rsidP="00465707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                                             </w:t>
      </w:r>
      <w:r w:rsidR="008B7661">
        <w:rPr>
          <w:b/>
          <w:bCs/>
          <w:sz w:val="36"/>
          <w:szCs w:val="36"/>
        </w:rPr>
        <w:t>ЗВІТ</w:t>
      </w:r>
      <w:r w:rsidR="00024FEF" w:rsidRPr="006A617E">
        <w:rPr>
          <w:sz w:val="28"/>
          <w:szCs w:val="28"/>
        </w:rPr>
        <w:br/>
      </w:r>
      <w:r>
        <w:rPr>
          <w:b/>
          <w:bCs/>
        </w:rPr>
        <w:t xml:space="preserve">                               </w:t>
      </w:r>
      <w:r w:rsidR="00024FEF" w:rsidRPr="003D68CA">
        <w:rPr>
          <w:b/>
          <w:bCs/>
        </w:rPr>
        <w:t>ПРО СТРАТЕГІЧН</w:t>
      </w:r>
      <w:r w:rsidR="007652CC">
        <w:rPr>
          <w:b/>
          <w:bCs/>
        </w:rPr>
        <w:t>У</w:t>
      </w:r>
      <w:r w:rsidR="00024FEF" w:rsidRPr="003D68CA">
        <w:rPr>
          <w:b/>
          <w:bCs/>
        </w:rPr>
        <w:t xml:space="preserve"> ЕКОЛОГІЧН</w:t>
      </w:r>
      <w:r w:rsidR="007652CC">
        <w:rPr>
          <w:b/>
          <w:bCs/>
        </w:rPr>
        <w:t>У</w:t>
      </w:r>
      <w:r w:rsidR="00024FEF" w:rsidRPr="003D68CA">
        <w:rPr>
          <w:b/>
          <w:bCs/>
        </w:rPr>
        <w:t xml:space="preserve"> ОЦІНК</w:t>
      </w:r>
      <w:r w:rsidR="007652CC">
        <w:rPr>
          <w:b/>
          <w:bCs/>
        </w:rPr>
        <w:t>У</w:t>
      </w:r>
    </w:p>
    <w:p w:rsidR="00465707" w:rsidRDefault="00465707" w:rsidP="00465707">
      <w:pPr>
        <w:pStyle w:val="a3"/>
        <w:shd w:val="clear" w:color="auto" w:fill="F5F5F5"/>
        <w:spacing w:before="0" w:beforeAutospacing="0" w:after="0" w:afterAutospacing="0"/>
        <w:rPr>
          <w:sz w:val="36"/>
          <w:szCs w:val="36"/>
        </w:rPr>
      </w:pPr>
    </w:p>
    <w:p w:rsidR="00465707" w:rsidRDefault="003D68CA" w:rsidP="00465707">
      <w:pPr>
        <w:pStyle w:val="a3"/>
        <w:shd w:val="clear" w:color="auto" w:fill="F5F5F5"/>
        <w:spacing w:before="0" w:beforeAutospacing="0" w:after="0" w:afterAutospacing="0"/>
        <w:rPr>
          <w:sz w:val="36"/>
          <w:szCs w:val="36"/>
        </w:rPr>
      </w:pPr>
      <w:r w:rsidRPr="00465707">
        <w:rPr>
          <w:sz w:val="36"/>
          <w:szCs w:val="36"/>
        </w:rPr>
        <w:t xml:space="preserve">до </w:t>
      </w:r>
      <w:r w:rsidR="00AE1C2B" w:rsidRPr="00465707">
        <w:rPr>
          <w:sz w:val="36"/>
          <w:szCs w:val="36"/>
        </w:rPr>
        <w:t>генерального</w:t>
      </w:r>
      <w:r w:rsidR="00024FEF" w:rsidRPr="00465707">
        <w:rPr>
          <w:sz w:val="36"/>
          <w:szCs w:val="36"/>
        </w:rPr>
        <w:t xml:space="preserve"> плану</w:t>
      </w:r>
      <w:r w:rsidR="00AE1C2B" w:rsidRPr="00465707">
        <w:rPr>
          <w:sz w:val="36"/>
          <w:szCs w:val="36"/>
        </w:rPr>
        <w:t xml:space="preserve"> суміщеного з детальни</w:t>
      </w:r>
      <w:r w:rsidR="00465707">
        <w:rPr>
          <w:sz w:val="36"/>
          <w:szCs w:val="36"/>
        </w:rPr>
        <w:t xml:space="preserve">м планом території села Глибоке Ужгородського району,        </w:t>
      </w:r>
    </w:p>
    <w:p w:rsidR="00C7222C" w:rsidRPr="00465707" w:rsidRDefault="00465707" w:rsidP="00465707">
      <w:pPr>
        <w:pStyle w:val="a3"/>
        <w:shd w:val="clear" w:color="auto" w:fill="F5F5F5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Закарпатської області</w:t>
      </w:r>
    </w:p>
    <w:p w:rsidR="00024FEF" w:rsidRPr="006A617E" w:rsidRDefault="00024FEF" w:rsidP="00DA71DA">
      <w:pPr>
        <w:pStyle w:val="a3"/>
        <w:shd w:val="clear" w:color="auto" w:fill="F5F5F5"/>
        <w:spacing w:before="0" w:beforeAutospacing="0" w:after="0" w:afterAutospacing="0"/>
        <w:jc w:val="center"/>
        <w:rPr>
          <w:sz w:val="28"/>
          <w:szCs w:val="28"/>
        </w:rPr>
      </w:pPr>
    </w:p>
    <w:p w:rsidR="00024FEF" w:rsidRDefault="00024FEF" w:rsidP="00FA6AB3">
      <w:pPr>
        <w:rPr>
          <w:rFonts w:ascii="Times New Roman" w:hAnsi="Times New Roman"/>
          <w:sz w:val="28"/>
          <w:szCs w:val="28"/>
        </w:rPr>
      </w:pPr>
    </w:p>
    <w:p w:rsidR="00465707" w:rsidRDefault="00465707" w:rsidP="00FA6AB3">
      <w:pPr>
        <w:rPr>
          <w:rFonts w:ascii="Times New Roman" w:hAnsi="Times New Roman"/>
          <w:sz w:val="28"/>
          <w:szCs w:val="28"/>
        </w:rPr>
      </w:pPr>
    </w:p>
    <w:p w:rsidR="00465707" w:rsidRDefault="00465707" w:rsidP="00FA6AB3">
      <w:pPr>
        <w:rPr>
          <w:rFonts w:ascii="Times New Roman" w:hAnsi="Times New Roman"/>
          <w:sz w:val="28"/>
          <w:szCs w:val="28"/>
        </w:rPr>
      </w:pPr>
    </w:p>
    <w:p w:rsidR="00465707" w:rsidRDefault="00465707" w:rsidP="00FA6AB3">
      <w:pPr>
        <w:rPr>
          <w:rFonts w:ascii="Times New Roman" w:hAnsi="Times New Roman"/>
          <w:sz w:val="28"/>
          <w:szCs w:val="28"/>
        </w:rPr>
      </w:pPr>
    </w:p>
    <w:p w:rsidR="00465707" w:rsidRDefault="00465707" w:rsidP="00FA6AB3">
      <w:pPr>
        <w:rPr>
          <w:rFonts w:ascii="Times New Roman" w:hAnsi="Times New Roman"/>
          <w:sz w:val="28"/>
          <w:szCs w:val="28"/>
        </w:rPr>
      </w:pPr>
    </w:p>
    <w:p w:rsidR="00465707" w:rsidRDefault="00465707" w:rsidP="00FA6AB3">
      <w:pPr>
        <w:rPr>
          <w:rFonts w:ascii="Times New Roman" w:hAnsi="Times New Roman"/>
          <w:sz w:val="28"/>
          <w:szCs w:val="28"/>
        </w:rPr>
      </w:pPr>
    </w:p>
    <w:p w:rsidR="00465707" w:rsidRDefault="00465707" w:rsidP="00FA6AB3">
      <w:pPr>
        <w:rPr>
          <w:rFonts w:ascii="Times New Roman" w:hAnsi="Times New Roman"/>
          <w:sz w:val="28"/>
          <w:szCs w:val="28"/>
        </w:rPr>
      </w:pPr>
    </w:p>
    <w:p w:rsidR="00465707" w:rsidRDefault="00465707" w:rsidP="00FA6AB3">
      <w:pPr>
        <w:rPr>
          <w:rFonts w:ascii="Times New Roman" w:hAnsi="Times New Roman"/>
          <w:sz w:val="28"/>
          <w:szCs w:val="28"/>
        </w:rPr>
      </w:pPr>
    </w:p>
    <w:p w:rsidR="00465707" w:rsidRDefault="00465707" w:rsidP="00FA6AB3">
      <w:pPr>
        <w:rPr>
          <w:rFonts w:ascii="Times New Roman" w:hAnsi="Times New Roman"/>
          <w:sz w:val="28"/>
          <w:szCs w:val="28"/>
        </w:rPr>
      </w:pPr>
    </w:p>
    <w:p w:rsidR="00465707" w:rsidRDefault="00465707" w:rsidP="00FA6AB3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36"/>
          <w:szCs w:val="36"/>
        </w:rPr>
        <w:t>2019 рік</w:t>
      </w:r>
    </w:p>
    <w:p w:rsidR="0073171C" w:rsidRDefault="00D11F65" w:rsidP="00D11F65">
      <w:pPr>
        <w:tabs>
          <w:tab w:val="left" w:pos="867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</w:p>
    <w:p w:rsidR="0073171C" w:rsidRDefault="0073171C" w:rsidP="00FA6A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1.МЕТОДОЛОГІЯ    СЕО                                                                                                         </w:t>
      </w:r>
    </w:p>
    <w:p w:rsidR="0073171C" w:rsidRDefault="0073171C" w:rsidP="00FA6A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1.1.НОРМАТИВНО-ПРАВОВА БАЗА ПРОВЕДЕННЯ  СЕО                                                </w:t>
      </w:r>
    </w:p>
    <w:p w:rsidR="0073171C" w:rsidRDefault="0073171C" w:rsidP="00FA6A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1.2.ЗАБЕСПЕЧЕННЯ  ДОСТУПУ  ТА  ВРАХУВАННЯ  ДУМКИ  ГРОМАДСЬКОСТІ  ПІД  ЧАС  РОЗРОБЛЕННЯ ГЕНЕРАЛЬНОГО ПЛАНУ ПОЄДНАНОГО З ДЕТАЛЬНИМ ПЛАНОМ ТЕРИТОРІЇ ТА ЗДІЙСНЕННЯ  СЕО                                                                                                                                             </w:t>
      </w:r>
    </w:p>
    <w:p w:rsidR="003131A2" w:rsidRDefault="0073171C" w:rsidP="00FA6A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2.АНАЛІЗ  ДОКУМЕНТА  ДЕРЖАВНОГО  ПЛАНУВАННЯ                                           </w:t>
      </w:r>
    </w:p>
    <w:p w:rsidR="003131A2" w:rsidRDefault="0073171C" w:rsidP="00FA6A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2.1.ОСНОВНІ  ЦІЛІ  ГЕНЕРАЛЬНОГО  ПЛАНУ</w:t>
      </w:r>
      <w:r w:rsidR="003131A2">
        <w:rPr>
          <w:rFonts w:ascii="Times New Roman" w:hAnsi="Times New Roman"/>
          <w:sz w:val="28"/>
          <w:szCs w:val="28"/>
        </w:rPr>
        <w:t xml:space="preserve">  ПОЄДНАНОГО З ДПТ НАСЕЛЕНОГО ПУНКТУ                                                                                                        </w:t>
      </w:r>
    </w:p>
    <w:p w:rsidR="003131A2" w:rsidRDefault="003131A2" w:rsidP="00FA6A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2.2.ХАРАКТЕРИСТИКА  ПЛАНОВОЇ  ДІЯЛЬНОСТІ                                                         </w:t>
      </w:r>
    </w:p>
    <w:p w:rsidR="003131A2" w:rsidRDefault="003131A2" w:rsidP="00FA6A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3.ОЦІНКА ЕКОЛОГІЧНОЇ СИТУАЦІЇ УЖГОРОДСЬКОГО РАЙОНУ  ЗАКАРПАТСЬКОЇ ОБЛАСТІ                                                                                                  </w:t>
      </w:r>
    </w:p>
    <w:p w:rsidR="003131A2" w:rsidRDefault="003131A2" w:rsidP="00FA6A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3.1.ГЕОГРАФІЧНЕ РОЗТАШУВАННЯ ТА КЛІМАТИЧНІ ОСОБЛИВОСТІ                   </w:t>
      </w:r>
    </w:p>
    <w:p w:rsidR="00EF6905" w:rsidRDefault="003131A2" w:rsidP="00FA6A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3.2.ХАРАКТЕРИСТИКА ПОТОЧНОГО СТАНУ ДОВКІЛЛЯ, У ТОМУ ЧИСЛІ УМОВ ЖИТТЄДІЯЛЬНОСТІ НАСЕЛЕННЯ ТА СТАНУ ЙОГО ЗДОРОВ»Я, А ТАКОЖ ПРОГНОЗНІ ЗМІНИ ЦЬОГО СТАНУ, ЯКЩО ДОКУМЕНТ ДЕРЖАВНОГО ПЛАНУВАННЯ НЕ БУДЕ ЗАТВЕРДЖЕНО</w:t>
      </w:r>
      <w:r w:rsidR="00EF6905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EF6905" w:rsidRDefault="00EF6905" w:rsidP="00FA6A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</w:t>
      </w:r>
      <w:r>
        <w:rPr>
          <w:rFonts w:ascii="Times New Roman" w:hAnsi="Times New Roman"/>
          <w:sz w:val="28"/>
          <w:szCs w:val="28"/>
          <w:lang w:val="en-US"/>
        </w:rPr>
        <w:t>SWOT</w:t>
      </w:r>
      <w:r>
        <w:rPr>
          <w:rFonts w:ascii="Times New Roman" w:hAnsi="Times New Roman"/>
          <w:sz w:val="28"/>
          <w:szCs w:val="28"/>
        </w:rPr>
        <w:t xml:space="preserve">- АНАЛІЗ ЕКОЛОГІЧНОЇ СИТУАЦІЇ                                                              </w:t>
      </w:r>
    </w:p>
    <w:p w:rsidR="0053590F" w:rsidRDefault="00EF6905" w:rsidP="00FA6A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3.3.ХАРАКТЕРИСТИКА СТАНУ ДОВКІЛЛЯ, УМОВ ЖИТТЄДІЯЛЬНОСТІ </w:t>
      </w:r>
      <w:r w:rsidR="0053590F">
        <w:rPr>
          <w:rFonts w:ascii="Times New Roman" w:hAnsi="Times New Roman"/>
          <w:sz w:val="28"/>
          <w:szCs w:val="28"/>
        </w:rPr>
        <w:t xml:space="preserve"> НАСЕЛЕННЯ ТА СТАНУ ЙОГО ЗДОРОВ»Я,ЯКІ ЙМОВІРНР ЗАЗНАЮТЬ ВПЛИВУ                                                                                                                                    </w:t>
      </w:r>
    </w:p>
    <w:p w:rsidR="00937825" w:rsidRDefault="0053590F" w:rsidP="00FA6A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3.4.ЕКОЛОГІЧНІ ПРОБЛЕМИ,У ТОМУ ЧИСЛІ РИЗИКИ ВПЛИВУ НА ЗДОРОВ»Я НАСЕЛЕННЯ,ЯКІ СТОСУЮТЬСЯ ДОКУМЕНТА ДЕРЖАВНОГО ПЛАНУВАННЯ,ЗОКРЕМА ЩОДО ТЕРИТОРІЙ З ПРИРОДООХОРОННИМ СТАТУСОМ                                                                                                                               </w:t>
      </w:r>
    </w:p>
    <w:p w:rsidR="0073171C" w:rsidRDefault="0053590F" w:rsidP="00FA6A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4.ЗОБОВ»ЯЗАННЯ У СФЕРІ ОХОРОНИ ДОВКІЛЛЯ,У ТОМУ ЧИСЛІ ПОВ»ЯЗАНІ ІЗ ЗАПОБІГАННЯМ НЕГАТИВНОМУ ВПЛИВУ НА ЗДОРОВ»Я НАСЕЛЕННЯ,ВСТАНОВЛЕНІ НА МІЖНАРОДНОМУ,ДЕРЖАВНОМУ ТА ІНШИХ РІВНЯХ,ЩО СТОСУЮТЬСЯ ДОКУМЕ</w:t>
      </w:r>
      <w:r w:rsidR="00937825">
        <w:rPr>
          <w:rFonts w:ascii="Times New Roman" w:hAnsi="Times New Roman"/>
          <w:sz w:val="28"/>
          <w:szCs w:val="28"/>
        </w:rPr>
        <w:t xml:space="preserve">НТА </w:t>
      </w:r>
      <w:r>
        <w:rPr>
          <w:rFonts w:ascii="Times New Roman" w:hAnsi="Times New Roman"/>
          <w:sz w:val="28"/>
          <w:szCs w:val="28"/>
        </w:rPr>
        <w:t>ДЕРЖАВНОГО ПЛАНУВАННЯ,</w:t>
      </w:r>
      <w:r w:rsidR="009378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ТАКОЖ ШЛЯХИ ВРАХУВАННЯ ТАКИХ ЗОБОВ»ЯЗАНЬ ПІД ЧАС ПІДГОТОВКИ ДОКУМЕНТА ДЕРЖАВНОГО ПЛАНУВАННЯ</w:t>
      </w:r>
    </w:p>
    <w:p w:rsidR="0053590F" w:rsidRPr="00EF6905" w:rsidRDefault="00025877" w:rsidP="00FA6A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5.ОПИС НАСЛІДКІВ ДЛЯ ДОВУІЛЛЯ,У ТОМУ ЧИСЛІ ДЛЯ ЗДОРОВ»Я НАСЕЛЕННЯ,У ТОМУ ЧИСЛІ ВТОРИННИХ, КОРОТКО-СЕРЕДНЬО-ТА </w:t>
      </w:r>
      <w:r>
        <w:rPr>
          <w:rFonts w:ascii="Times New Roman" w:hAnsi="Times New Roman"/>
          <w:sz w:val="28"/>
          <w:szCs w:val="28"/>
        </w:rPr>
        <w:lastRenderedPageBreak/>
        <w:t>ДОВГОСТРОКОВИХ (1,3-5 ТА 10-15 РОКІВ ВІДПОВІДНО,А ЗА НЕОБХІДНОСТІ – 50-100 РОКІВ),ПОСТІЙНИХ І ТИМЧАСОВИХ, ПОЗИТИВНИХ І НЕГАТИВНИХ НАСЛІДКІВ</w:t>
      </w:r>
    </w:p>
    <w:p w:rsidR="0073171C" w:rsidRPr="00025877" w:rsidRDefault="00025877" w:rsidP="00FA6A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6.ЗАХОДИ,ЩО ПЕРЕДБАЧАЄТЬСЯ ВЖИТИ ДЛЯ ЗАПОБІГАННЯ,  ЗМЕНШЕННЯ ТА ПОМ»ЯКШЕННЯ НЕГАТИВНИХ НАСЛІДКІВ ВИКОНАННЯ ДОКУМЕНТА ДЕРЖАВНОГО ПЛАНУВАННЯ</w:t>
      </w:r>
    </w:p>
    <w:p w:rsidR="0073171C" w:rsidRPr="00025877" w:rsidRDefault="00025877" w:rsidP="00FA6A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611EF0">
        <w:rPr>
          <w:rFonts w:ascii="Times New Roman" w:hAnsi="Times New Roman"/>
          <w:sz w:val="28"/>
          <w:szCs w:val="28"/>
        </w:rPr>
        <w:t>ОБГРУНТУВАННЯ ВИБОРУ ВИПРАВДАНИХ АЛЬТЕРНАТИВ,ЩО РОЗГЛЯДАЛИСЯ,ОПИС СПОСОБУ,В ЯКИЙ ЗДІЙСНЮВАЛАСЯ СТРАТЕГІЧНА  ЕКОЛОГІЧНА ОЦІНКА</w:t>
      </w:r>
    </w:p>
    <w:p w:rsidR="0073171C" w:rsidRPr="00611EF0" w:rsidRDefault="00611EF0" w:rsidP="00FA6A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 ОБГРУНТУВАННЯ ВИБОРУ</w:t>
      </w:r>
    </w:p>
    <w:p w:rsidR="0073171C" w:rsidRPr="00611EF0" w:rsidRDefault="00611EF0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 ОПИС ЗДІЙСНЕННЯ СТРАТЕГІЧНОЇ ЕКОЛОГІЧНОЇ ОЦІНКИ</w:t>
      </w:r>
    </w:p>
    <w:p w:rsidR="0073171C" w:rsidRPr="00611EF0" w:rsidRDefault="00611EF0" w:rsidP="00FA6A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8.ЗАХОДИ,ПЕРЕДБАЧЕНІ ДЛЯ ЗДІЙСНЕННЯ МОНІТОРИНГУ НАСЛІДКІВ ВИКОНАННЯ  ДОКУМЕНТА ДЕРЖАВНОГО ПЛАНУВАННЯ ДЛЯ ДОВКІЛЛЯ,У ТОМУ ЧИСЛІ ДЛЯ ЗДОРОВ»Я НАСЕЛЕННЯ</w:t>
      </w:r>
    </w:p>
    <w:p w:rsidR="0073171C" w:rsidRPr="00611EF0" w:rsidRDefault="00611EF0" w:rsidP="00FA6A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 ПЛАН  ЕКОЛОГІЧНОГО МОНІТОРИНГУ</w:t>
      </w:r>
    </w:p>
    <w:p w:rsidR="00465707" w:rsidRDefault="00611EF0" w:rsidP="00FA6A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  МОНІТОРИНГ НА ЕТАПІ БУДІВНИЦТВА  ?</w:t>
      </w:r>
    </w:p>
    <w:p w:rsidR="00465707" w:rsidRDefault="00611EF0" w:rsidP="00FA6A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 МОНІТОРИНГ НА ЕТАПІ ЕКСПЛУАТАЦІЇ ?</w:t>
      </w:r>
    </w:p>
    <w:p w:rsidR="00465707" w:rsidRDefault="00611EF0" w:rsidP="00FA6A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РЕЗЮМЕ НЕТЕХНІЧНОГО ХАРАКТЕРУ (РНХ),ВИСНОВКИ.</w:t>
      </w:r>
    </w:p>
    <w:p w:rsidR="00465707" w:rsidRDefault="00465707" w:rsidP="00FA6AB3">
      <w:pPr>
        <w:rPr>
          <w:rFonts w:ascii="Times New Roman" w:hAnsi="Times New Roman"/>
          <w:sz w:val="28"/>
          <w:szCs w:val="28"/>
        </w:rPr>
      </w:pPr>
    </w:p>
    <w:p w:rsidR="00611EF0" w:rsidRDefault="00611EF0" w:rsidP="00FA6AB3">
      <w:pPr>
        <w:rPr>
          <w:rFonts w:ascii="Times New Roman" w:hAnsi="Times New Roman"/>
          <w:sz w:val="28"/>
          <w:szCs w:val="28"/>
        </w:rPr>
      </w:pPr>
    </w:p>
    <w:p w:rsidR="00611EF0" w:rsidRDefault="00611EF0" w:rsidP="00FA6AB3">
      <w:pPr>
        <w:rPr>
          <w:rFonts w:ascii="Times New Roman" w:hAnsi="Times New Roman"/>
          <w:sz w:val="28"/>
          <w:szCs w:val="28"/>
        </w:rPr>
      </w:pPr>
    </w:p>
    <w:p w:rsidR="00611EF0" w:rsidRDefault="00611EF0" w:rsidP="00FA6AB3">
      <w:pPr>
        <w:rPr>
          <w:rFonts w:ascii="Times New Roman" w:hAnsi="Times New Roman"/>
          <w:sz w:val="28"/>
          <w:szCs w:val="28"/>
        </w:rPr>
      </w:pPr>
    </w:p>
    <w:p w:rsidR="00611EF0" w:rsidRDefault="00611EF0" w:rsidP="00FA6AB3">
      <w:pPr>
        <w:rPr>
          <w:rFonts w:ascii="Times New Roman" w:hAnsi="Times New Roman"/>
          <w:sz w:val="28"/>
          <w:szCs w:val="28"/>
        </w:rPr>
      </w:pPr>
    </w:p>
    <w:p w:rsidR="00611EF0" w:rsidRDefault="00611EF0" w:rsidP="00FA6AB3">
      <w:pPr>
        <w:rPr>
          <w:rFonts w:ascii="Times New Roman" w:hAnsi="Times New Roman"/>
          <w:sz w:val="28"/>
          <w:szCs w:val="28"/>
        </w:rPr>
      </w:pPr>
    </w:p>
    <w:p w:rsidR="00611EF0" w:rsidRDefault="00611EF0" w:rsidP="00FA6AB3">
      <w:pPr>
        <w:rPr>
          <w:rFonts w:ascii="Times New Roman" w:hAnsi="Times New Roman"/>
          <w:sz w:val="28"/>
          <w:szCs w:val="28"/>
        </w:rPr>
      </w:pPr>
    </w:p>
    <w:p w:rsidR="00611EF0" w:rsidRDefault="00611EF0" w:rsidP="00FA6AB3">
      <w:pPr>
        <w:rPr>
          <w:rFonts w:ascii="Times New Roman" w:hAnsi="Times New Roman"/>
          <w:sz w:val="28"/>
          <w:szCs w:val="28"/>
        </w:rPr>
      </w:pPr>
    </w:p>
    <w:p w:rsidR="00611EF0" w:rsidRDefault="00611EF0" w:rsidP="00FA6AB3">
      <w:pPr>
        <w:rPr>
          <w:rFonts w:ascii="Times New Roman" w:hAnsi="Times New Roman"/>
          <w:sz w:val="28"/>
          <w:szCs w:val="28"/>
        </w:rPr>
      </w:pPr>
    </w:p>
    <w:p w:rsidR="00611EF0" w:rsidRDefault="00611EF0" w:rsidP="00FA6AB3">
      <w:pPr>
        <w:rPr>
          <w:rFonts w:ascii="Times New Roman" w:hAnsi="Times New Roman"/>
          <w:sz w:val="28"/>
          <w:szCs w:val="28"/>
        </w:rPr>
      </w:pPr>
    </w:p>
    <w:p w:rsidR="00611EF0" w:rsidRDefault="00611EF0" w:rsidP="00FA6AB3">
      <w:pPr>
        <w:rPr>
          <w:rFonts w:ascii="Times New Roman" w:hAnsi="Times New Roman"/>
          <w:sz w:val="28"/>
          <w:szCs w:val="28"/>
        </w:rPr>
      </w:pPr>
    </w:p>
    <w:p w:rsidR="00611EF0" w:rsidRPr="00611EF0" w:rsidRDefault="00611EF0" w:rsidP="00FA6A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ПЕРЕДМОВА</w:t>
      </w:r>
    </w:p>
    <w:p w:rsidR="00611EF0" w:rsidRPr="00B9149F" w:rsidRDefault="00B9149F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Документ державного планування,в даному випадку Генеральний план поєднаний з детальним  планом території населеного пункту села Глибоке Ужгородського району, Закарпатської області.</w:t>
      </w:r>
    </w:p>
    <w:p w:rsidR="00611EF0" w:rsidRPr="00B9149F" w:rsidRDefault="00B9149F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Даний Генеральний план поєднаний з детальним плано</w:t>
      </w:r>
      <w:r w:rsidR="00FD772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території населеного пункту села Глибоке Ужгородського району,Закарпатської області розроблено на підставі рішення одинадцятої сесії сьомого скликання  Руськокомарівсько сільської ради від 25 жовтня 2016 року </w:t>
      </w:r>
      <w:r w:rsidR="00630AED">
        <w:rPr>
          <w:rFonts w:ascii="Times New Roman" w:hAnsi="Times New Roman"/>
          <w:sz w:val="24"/>
          <w:szCs w:val="24"/>
        </w:rPr>
        <w:t xml:space="preserve"> та завдання на проектування підписаного  Архітектором ПП Медвецькі Арнольдом Тіборовичом.</w:t>
      </w:r>
    </w:p>
    <w:p w:rsidR="00611EF0" w:rsidRPr="00630AED" w:rsidRDefault="00630AED" w:rsidP="00630AED">
      <w:pPr>
        <w:pStyle w:val="ad"/>
        <w:numPr>
          <w:ilvl w:val="0"/>
          <w:numId w:val="1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МЕТОДОЛОГІЯ  СЕО</w:t>
      </w:r>
    </w:p>
    <w:p w:rsidR="00611EF0" w:rsidRDefault="00630AED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сучасному  етапі  розвитку  суспільства все більшого значення у міжнародній, національній  і регіональній політиці набуває концепція збалансованого (сталого) розвитку, спрямована на інтеграцію економічної,соціальної та екологічної скла</w:t>
      </w:r>
      <w:r w:rsidR="00FD7729">
        <w:rPr>
          <w:rFonts w:ascii="Times New Roman" w:hAnsi="Times New Roman"/>
          <w:sz w:val="24"/>
          <w:szCs w:val="24"/>
        </w:rPr>
        <w:t>дових розвитку.Ця концепція пов’язана з необхідністю розв’</w:t>
      </w:r>
      <w:r>
        <w:rPr>
          <w:rFonts w:ascii="Times New Roman" w:hAnsi="Times New Roman"/>
          <w:sz w:val="24"/>
          <w:szCs w:val="24"/>
        </w:rPr>
        <w:t>язання е</w:t>
      </w:r>
      <w:r w:rsidR="00FD772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ологічних проблем і врахування  екологічних питань в пр</w:t>
      </w:r>
      <w:r w:rsidR="00FD772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цесах планування та прийняття рішень щодо соціально-економічного розвитку</w:t>
      </w:r>
      <w:r w:rsidR="0088454E">
        <w:rPr>
          <w:rFonts w:ascii="Times New Roman" w:hAnsi="Times New Roman"/>
          <w:sz w:val="24"/>
          <w:szCs w:val="24"/>
        </w:rPr>
        <w:t xml:space="preserve"> регіонів та населених пунктів України.</w:t>
      </w:r>
    </w:p>
    <w:p w:rsidR="0088454E" w:rsidRDefault="0088454E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Стратегічна екологічна оцінка дає можливість зосередитися на всебічному аналізі можливого впливу планової діяльності на довкілля та використовувати результати цього </w:t>
      </w:r>
      <w:r w:rsidR="00FD7729">
        <w:rPr>
          <w:rFonts w:ascii="Times New Roman" w:hAnsi="Times New Roman"/>
          <w:sz w:val="24"/>
          <w:szCs w:val="24"/>
        </w:rPr>
        <w:t>аналізу для запобігання або пом’</w:t>
      </w:r>
      <w:r>
        <w:rPr>
          <w:rFonts w:ascii="Times New Roman" w:hAnsi="Times New Roman"/>
          <w:sz w:val="24"/>
          <w:szCs w:val="24"/>
        </w:rPr>
        <w:t>якшення екологічних наслідків в процесі стратегічного планування.</w:t>
      </w:r>
    </w:p>
    <w:p w:rsidR="0088454E" w:rsidRDefault="0088454E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Стратегічна екологічна оцінка (СЕО) – це новий інструмент реалізації екологічної політики,</w:t>
      </w:r>
      <w:r w:rsidR="003966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який базується на простому принципі: легше запобігти негативним для довкілля наслідкам діяльності на </w:t>
      </w:r>
      <w:r w:rsidR="003966AE">
        <w:rPr>
          <w:rFonts w:ascii="Times New Roman" w:hAnsi="Times New Roman"/>
          <w:sz w:val="24"/>
          <w:szCs w:val="24"/>
        </w:rPr>
        <w:t>весь період схеми планування території населеного пункту, ніж виявляти та виправляти їх на стадії впровадження стратегічної ініціативи.</w:t>
      </w:r>
    </w:p>
    <w:p w:rsidR="007A51C2" w:rsidRDefault="003966AE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Метою  СЕО  є забеспечення високого рівня охорони довкілля та сприяння інтеграції екологічних факторів у підготовку планів і програм для забеспечення збалансованого (сталого) розвитку села Глибоке.                                                                                                                      </w:t>
      </w:r>
      <w:r w:rsidR="007A51C2">
        <w:rPr>
          <w:rFonts w:ascii="Times New Roman" w:hAnsi="Times New Roman"/>
          <w:sz w:val="24"/>
          <w:szCs w:val="24"/>
        </w:rPr>
        <w:t xml:space="preserve">        </w:t>
      </w:r>
    </w:p>
    <w:p w:rsidR="0088454E" w:rsidRDefault="007A51C2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966AE">
        <w:rPr>
          <w:rFonts w:ascii="Times New Roman" w:hAnsi="Times New Roman"/>
          <w:sz w:val="24"/>
          <w:szCs w:val="24"/>
        </w:rPr>
        <w:t>В Україні створені передумови дл</w:t>
      </w:r>
      <w:r w:rsidR="00FD7729">
        <w:rPr>
          <w:rFonts w:ascii="Times New Roman" w:hAnsi="Times New Roman"/>
          <w:sz w:val="24"/>
          <w:szCs w:val="24"/>
        </w:rPr>
        <w:t>я імплементації процесу СЕО,пов’</w:t>
      </w:r>
      <w:r w:rsidR="003966AE">
        <w:rPr>
          <w:rFonts w:ascii="Times New Roman" w:hAnsi="Times New Roman"/>
          <w:sz w:val="24"/>
          <w:szCs w:val="24"/>
        </w:rPr>
        <w:t>язані з розвитком стратегічного планування</w:t>
      </w:r>
      <w:r>
        <w:rPr>
          <w:rFonts w:ascii="Times New Roman" w:hAnsi="Times New Roman"/>
          <w:sz w:val="24"/>
          <w:szCs w:val="24"/>
        </w:rPr>
        <w:t xml:space="preserve"> та національної практики застосування екологічної оцінки.</w:t>
      </w:r>
    </w:p>
    <w:p w:rsidR="00F61BD1" w:rsidRPr="00F61BD1" w:rsidRDefault="00AC5ADA" w:rsidP="00F61BD1">
      <w:pPr>
        <w:pStyle w:val="ad"/>
        <w:numPr>
          <w:ilvl w:val="1"/>
          <w:numId w:val="11"/>
        </w:numPr>
        <w:rPr>
          <w:rFonts w:ascii="Times New Roman" w:hAnsi="Times New Roman"/>
          <w:b/>
          <w:sz w:val="24"/>
          <w:szCs w:val="24"/>
        </w:rPr>
      </w:pPr>
      <w:r w:rsidRPr="00F61BD1">
        <w:rPr>
          <w:rFonts w:ascii="Times New Roman" w:hAnsi="Times New Roman"/>
          <w:b/>
          <w:sz w:val="24"/>
          <w:szCs w:val="24"/>
        </w:rPr>
        <w:t xml:space="preserve">Нормативно-правова база проведення СЕО в Україні                                                                       </w:t>
      </w:r>
      <w:r w:rsidR="00F61BD1" w:rsidRPr="00F61BD1">
        <w:rPr>
          <w:rFonts w:ascii="Times New Roman" w:hAnsi="Times New Roman"/>
          <w:b/>
          <w:sz w:val="24"/>
          <w:szCs w:val="24"/>
        </w:rPr>
        <w:t xml:space="preserve">    </w:t>
      </w:r>
    </w:p>
    <w:p w:rsidR="00F61BD1" w:rsidRDefault="00F61BD1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C5ADA">
        <w:rPr>
          <w:rFonts w:ascii="Times New Roman" w:hAnsi="Times New Roman"/>
          <w:sz w:val="24"/>
          <w:szCs w:val="24"/>
        </w:rPr>
        <w:t>Основними міжнародними правовими документами щодо СЕО є Протокол про стратегічну екологічну оцінку (Протокол про СЕО) до Конвенції про оцінку впливу на навколишнє середовище у транскордонному контексті (Конвенція ЕСПО),ратифікований Верховною Радою України (№562-</w:t>
      </w:r>
      <w:r w:rsidR="00AC5ADA">
        <w:rPr>
          <w:rFonts w:ascii="Times New Roman" w:hAnsi="Times New Roman"/>
          <w:sz w:val="24"/>
          <w:szCs w:val="24"/>
          <w:lang w:val="en-US"/>
        </w:rPr>
        <w:t>VIII</w:t>
      </w:r>
      <w:r w:rsidR="00AC5ADA">
        <w:rPr>
          <w:rFonts w:ascii="Times New Roman" w:hAnsi="Times New Roman"/>
          <w:sz w:val="24"/>
          <w:szCs w:val="24"/>
        </w:rPr>
        <w:t xml:space="preserve"> від 01.07.2015),та Директива 2001/42/ЄС про оцінку впливу окремих планів</w:t>
      </w:r>
      <w:r>
        <w:rPr>
          <w:rFonts w:ascii="Times New Roman" w:hAnsi="Times New Roman"/>
          <w:sz w:val="24"/>
          <w:szCs w:val="24"/>
        </w:rPr>
        <w:t xml:space="preserve"> і програм на навколишнє середовище,імплементація якої передбачена Угодою про асоціацію між Україною та ЄС.                                                                                                          </w:t>
      </w:r>
    </w:p>
    <w:p w:rsidR="0088454E" w:rsidRDefault="00F61BD1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Засади  екологічної політики України визначені Законом України «Про основні засади (стратегію) державної екологічної політики </w:t>
      </w:r>
      <w:r w:rsidR="00B4711C">
        <w:rPr>
          <w:rFonts w:ascii="Times New Roman" w:hAnsi="Times New Roman"/>
          <w:sz w:val="24"/>
          <w:szCs w:val="24"/>
        </w:rPr>
        <w:t xml:space="preserve">України на період до 2020 року», </w:t>
      </w:r>
      <w:r>
        <w:rPr>
          <w:rFonts w:ascii="Times New Roman" w:hAnsi="Times New Roman"/>
          <w:sz w:val="24"/>
          <w:szCs w:val="24"/>
        </w:rPr>
        <w:t>ухваленого Верховною</w:t>
      </w:r>
      <w:r w:rsidR="00B47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Радою України 21 грудня 2010 року.</w:t>
      </w:r>
      <w:r w:rsidR="00B47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цьому законі СЕО згадується в основних </w:t>
      </w:r>
      <w:r>
        <w:rPr>
          <w:rFonts w:ascii="Times New Roman" w:hAnsi="Times New Roman"/>
          <w:sz w:val="24"/>
          <w:szCs w:val="24"/>
        </w:rPr>
        <w:lastRenderedPageBreak/>
        <w:t>принципах на</w:t>
      </w:r>
      <w:r w:rsidR="00B4711C">
        <w:rPr>
          <w:rFonts w:ascii="Times New Roman" w:hAnsi="Times New Roman"/>
          <w:sz w:val="24"/>
          <w:szCs w:val="24"/>
        </w:rPr>
        <w:t xml:space="preserve">ціональної екологічної політики, </w:t>
      </w:r>
      <w:r>
        <w:rPr>
          <w:rFonts w:ascii="Times New Roman" w:hAnsi="Times New Roman"/>
          <w:sz w:val="24"/>
          <w:szCs w:val="24"/>
        </w:rPr>
        <w:t xml:space="preserve">інструментах реалізації національної екологічної політики та </w:t>
      </w:r>
      <w:r w:rsidR="004B6F02">
        <w:rPr>
          <w:rFonts w:ascii="Times New Roman" w:hAnsi="Times New Roman"/>
          <w:sz w:val="24"/>
          <w:szCs w:val="24"/>
        </w:rPr>
        <w:t>показниках ефективності Стратегії.</w:t>
      </w:r>
    </w:p>
    <w:p w:rsidR="00F61BD1" w:rsidRPr="00AC5ADA" w:rsidRDefault="004B6F02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Наказом Міністерства екології та пр</w:t>
      </w:r>
      <w:r w:rsidR="00FD7729">
        <w:rPr>
          <w:rFonts w:ascii="Times New Roman" w:hAnsi="Times New Roman"/>
          <w:sz w:val="24"/>
          <w:szCs w:val="24"/>
        </w:rPr>
        <w:t xml:space="preserve">иродних ресурсів України від </w:t>
      </w:r>
      <w:r>
        <w:rPr>
          <w:rFonts w:ascii="Times New Roman" w:hAnsi="Times New Roman"/>
          <w:sz w:val="24"/>
          <w:szCs w:val="24"/>
        </w:rPr>
        <w:t xml:space="preserve"> 17.12.2012 р.№659 затверджено «Базовий план адаптації екологічного законодавства України до законодавства Європейського Союзу (Базо</w:t>
      </w:r>
      <w:r w:rsidR="00B4711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ий план апр</w:t>
      </w:r>
      <w:r w:rsidR="00FD7729">
        <w:rPr>
          <w:rFonts w:ascii="Times New Roman" w:hAnsi="Times New Roman"/>
          <w:sz w:val="24"/>
          <w:szCs w:val="24"/>
        </w:rPr>
        <w:t>о</w:t>
      </w:r>
      <w:r w:rsidR="00B4711C">
        <w:rPr>
          <w:rFonts w:ascii="Times New Roman" w:hAnsi="Times New Roman"/>
          <w:sz w:val="24"/>
          <w:szCs w:val="24"/>
        </w:rPr>
        <w:t xml:space="preserve">ксимації)».Зокрема, </w:t>
      </w:r>
      <w:r>
        <w:rPr>
          <w:rFonts w:ascii="Times New Roman" w:hAnsi="Times New Roman"/>
          <w:sz w:val="24"/>
          <w:szCs w:val="24"/>
        </w:rPr>
        <w:t>відповідно до цього плану потрібно привести нормативно-правову базу України у відповідність до вимог «Директиви 2003/4/ЄС від28.01.2003 про оцінку впливу окремих планів та програм на навколишнє середовище».</w:t>
      </w:r>
    </w:p>
    <w:p w:rsidR="0088454E" w:rsidRDefault="004B6F02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У Верховній Раді України 21 лютого 2017 р.</w:t>
      </w:r>
      <w:r w:rsidR="00B47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було  зареєстровано нову редакцію законопроекту «Про стратегічну еколо</w:t>
      </w:r>
      <w:r w:rsidR="00DB12B1">
        <w:rPr>
          <w:rFonts w:ascii="Times New Roman" w:hAnsi="Times New Roman"/>
          <w:sz w:val="24"/>
          <w:szCs w:val="24"/>
        </w:rPr>
        <w:t>гічну оцінку» (реєстраційний №6106</w:t>
      </w:r>
      <w:r w:rsidR="00FD7729">
        <w:rPr>
          <w:rFonts w:ascii="Times New Roman" w:hAnsi="Times New Roman"/>
          <w:sz w:val="24"/>
          <w:szCs w:val="24"/>
        </w:rPr>
        <w:t>)</w:t>
      </w:r>
      <w:r w:rsidR="00DB12B1">
        <w:rPr>
          <w:rFonts w:ascii="Times New Roman" w:hAnsi="Times New Roman"/>
          <w:sz w:val="24"/>
          <w:szCs w:val="24"/>
        </w:rPr>
        <w:t>.</w:t>
      </w:r>
    </w:p>
    <w:p w:rsidR="0088454E" w:rsidRDefault="00DB12B1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Метою законопроекту є встановлення сфери застосування та порядку здійснення стратегічної екологічної оцінки документів державного планування на довкілля.</w:t>
      </w:r>
    </w:p>
    <w:p w:rsidR="0036165F" w:rsidRDefault="00DB12B1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За</w:t>
      </w:r>
      <w:r w:rsidR="00FD7729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нопроект,</w:t>
      </w:r>
      <w:r w:rsidR="00B47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розроблений на виконання  пункту 239 плану заходів з імплеме</w:t>
      </w:r>
      <w:r w:rsidR="00FD7729">
        <w:rPr>
          <w:rFonts w:ascii="Times New Roman" w:hAnsi="Times New Roman"/>
          <w:sz w:val="24"/>
          <w:szCs w:val="24"/>
        </w:rPr>
        <w:t>нтації Угоди про асоціацію між У</w:t>
      </w:r>
      <w:r>
        <w:rPr>
          <w:rFonts w:ascii="Times New Roman" w:hAnsi="Times New Roman"/>
          <w:sz w:val="24"/>
          <w:szCs w:val="24"/>
        </w:rPr>
        <w:t>країною та ЄС,</w:t>
      </w:r>
      <w:r w:rsidR="00B47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спрямований на імплементацію Директиви 2001/42/ЄС європейського Парламенту та Ради від</w:t>
      </w:r>
      <w:r w:rsidR="00FD77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27 червня 2001 р. про оцінку наслідків окремих планів та програм на довкілля.                                                                                                                                      </w:t>
      </w:r>
      <w:r w:rsidR="0036165F">
        <w:rPr>
          <w:rFonts w:ascii="Times New Roman" w:hAnsi="Times New Roman"/>
          <w:sz w:val="24"/>
          <w:szCs w:val="24"/>
        </w:rPr>
        <w:t xml:space="preserve">  </w:t>
      </w:r>
    </w:p>
    <w:p w:rsidR="0088454E" w:rsidRPr="00630AED" w:rsidRDefault="0036165F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B12B1">
        <w:rPr>
          <w:rFonts w:ascii="Times New Roman" w:hAnsi="Times New Roman"/>
          <w:sz w:val="24"/>
          <w:szCs w:val="24"/>
        </w:rPr>
        <w:t>Закон України «Про стратегічну екологічну оцінку» був ухвалений Верховною Радою України 20 березня  2018 року та  10 квітня 2018 року  підписаний Президентом України.</w:t>
      </w:r>
      <w:r w:rsidR="00FD7729">
        <w:rPr>
          <w:rFonts w:ascii="Times New Roman" w:hAnsi="Times New Roman"/>
          <w:sz w:val="24"/>
          <w:szCs w:val="24"/>
        </w:rPr>
        <w:t xml:space="preserve"> </w:t>
      </w:r>
      <w:r w:rsidR="00DB12B1">
        <w:rPr>
          <w:rFonts w:ascii="Times New Roman" w:hAnsi="Times New Roman"/>
          <w:sz w:val="24"/>
          <w:szCs w:val="24"/>
        </w:rPr>
        <w:t>Даний Закон вступив в дію з 12 жовтня 2018 року.</w:t>
      </w:r>
      <w:r w:rsidR="00B4711C">
        <w:rPr>
          <w:rFonts w:ascii="Times New Roman" w:hAnsi="Times New Roman"/>
          <w:sz w:val="24"/>
          <w:szCs w:val="24"/>
        </w:rPr>
        <w:t xml:space="preserve"> </w:t>
      </w:r>
      <w:r w:rsidR="00DB12B1">
        <w:rPr>
          <w:rFonts w:ascii="Times New Roman" w:hAnsi="Times New Roman"/>
          <w:sz w:val="24"/>
          <w:szCs w:val="24"/>
        </w:rPr>
        <w:t>Закон встановлює в Ук</w:t>
      </w:r>
      <w:r>
        <w:rPr>
          <w:rFonts w:ascii="Times New Roman" w:hAnsi="Times New Roman"/>
          <w:sz w:val="24"/>
          <w:szCs w:val="24"/>
        </w:rPr>
        <w:t>раїні механізм стратегічної екологічної оцінки (СЕО),який діє в країнах Європейського Союзу та передбачає,</w:t>
      </w:r>
      <w:r w:rsidR="00B4711C">
        <w:rPr>
          <w:rFonts w:ascii="Times New Roman" w:hAnsi="Times New Roman"/>
          <w:sz w:val="24"/>
          <w:szCs w:val="24"/>
        </w:rPr>
        <w:t xml:space="preserve"> що всі важливі документи, </w:t>
      </w:r>
      <w:r>
        <w:rPr>
          <w:rFonts w:ascii="Times New Roman" w:hAnsi="Times New Roman"/>
          <w:sz w:val="24"/>
          <w:szCs w:val="24"/>
        </w:rPr>
        <w:t>зокрема,</w:t>
      </w:r>
      <w:r w:rsidR="00B4711C">
        <w:rPr>
          <w:rFonts w:ascii="Times New Roman" w:hAnsi="Times New Roman"/>
          <w:sz w:val="24"/>
          <w:szCs w:val="24"/>
        </w:rPr>
        <w:t xml:space="preserve"> державні програми, повинні, у першу чергу, </w:t>
      </w:r>
      <w:r>
        <w:rPr>
          <w:rFonts w:ascii="Times New Roman" w:hAnsi="Times New Roman"/>
          <w:sz w:val="24"/>
          <w:szCs w:val="24"/>
        </w:rPr>
        <w:t>проходити стратегічну екологічну оцінку з урахуванням необхідних імовірних ризиків тих чи інших дій для довкілля.</w:t>
      </w:r>
    </w:p>
    <w:p w:rsidR="00611EF0" w:rsidRPr="0036165F" w:rsidRDefault="0036165F" w:rsidP="00FA6A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Забеспечення </w:t>
      </w:r>
      <w:r w:rsidR="00B471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доступу та  врахування думки громадськості під час розроблення      Генерального плану поєднаного з ДПТ та здійснення СЕО.</w:t>
      </w:r>
    </w:p>
    <w:p w:rsidR="00611EF0" w:rsidRPr="0036165F" w:rsidRDefault="0036165F" w:rsidP="0036165F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для попереднього вивчення думки жителів села Глибоке</w:t>
      </w:r>
      <w:r w:rsidR="00A806EB">
        <w:rPr>
          <w:rFonts w:ascii="Times New Roman" w:hAnsi="Times New Roman"/>
          <w:sz w:val="24"/>
          <w:szCs w:val="24"/>
        </w:rPr>
        <w:t xml:space="preserve"> щодо намірів розроблення Генерального плану поєднаного з ДПТ населеного пункту села Глибоке Ужгородського району,</w:t>
      </w:r>
      <w:r w:rsidR="00B4711C">
        <w:rPr>
          <w:rFonts w:ascii="Times New Roman" w:hAnsi="Times New Roman"/>
          <w:sz w:val="24"/>
          <w:szCs w:val="24"/>
        </w:rPr>
        <w:t xml:space="preserve"> </w:t>
      </w:r>
      <w:r w:rsidR="00A806EB">
        <w:rPr>
          <w:rFonts w:ascii="Times New Roman" w:hAnsi="Times New Roman"/>
          <w:sz w:val="24"/>
          <w:szCs w:val="24"/>
        </w:rPr>
        <w:t>Закарпатської області,</w:t>
      </w:r>
      <w:r w:rsidR="00B4711C">
        <w:rPr>
          <w:rFonts w:ascii="Times New Roman" w:hAnsi="Times New Roman"/>
          <w:sz w:val="24"/>
          <w:szCs w:val="24"/>
        </w:rPr>
        <w:t xml:space="preserve"> </w:t>
      </w:r>
      <w:r w:rsidR="00A806EB">
        <w:rPr>
          <w:rFonts w:ascii="Times New Roman" w:hAnsi="Times New Roman"/>
          <w:sz w:val="24"/>
          <w:szCs w:val="24"/>
        </w:rPr>
        <w:t>в рамках проведення процедури Стратегічної екологічної оцінки для генерального плану території населеного пункту,</w:t>
      </w:r>
      <w:r w:rsidR="00B4711C">
        <w:rPr>
          <w:rFonts w:ascii="Times New Roman" w:hAnsi="Times New Roman"/>
          <w:sz w:val="24"/>
          <w:szCs w:val="24"/>
        </w:rPr>
        <w:t xml:space="preserve"> </w:t>
      </w:r>
      <w:r w:rsidR="00A806EB">
        <w:rPr>
          <w:rFonts w:ascii="Times New Roman" w:hAnsi="Times New Roman"/>
          <w:sz w:val="24"/>
          <w:szCs w:val="24"/>
        </w:rPr>
        <w:t xml:space="preserve">була складена Заява про визначення обсягу </w:t>
      </w:r>
      <w:r w:rsidR="00B4711C">
        <w:rPr>
          <w:rFonts w:ascii="Times New Roman" w:hAnsi="Times New Roman"/>
          <w:sz w:val="24"/>
          <w:szCs w:val="24"/>
        </w:rPr>
        <w:t xml:space="preserve">стратегічної екологічної оцінки, </w:t>
      </w:r>
      <w:r w:rsidR="00A806EB">
        <w:rPr>
          <w:rFonts w:ascii="Times New Roman" w:hAnsi="Times New Roman"/>
          <w:sz w:val="24"/>
          <w:szCs w:val="24"/>
        </w:rPr>
        <w:t xml:space="preserve">та оприлюднена 03 березня 2019 р.на офіційному сайті Ужгородської районної ради, </w:t>
      </w:r>
      <w:r w:rsidR="00FE0080">
        <w:rPr>
          <w:rFonts w:ascii="Times New Roman" w:hAnsi="Times New Roman"/>
          <w:sz w:val="24"/>
          <w:szCs w:val="24"/>
        </w:rPr>
        <w:t>оприлюднена в №12 газети «Новини Закарпаття»</w:t>
      </w:r>
      <w:r w:rsidR="00B4711C">
        <w:rPr>
          <w:rFonts w:ascii="Times New Roman" w:hAnsi="Times New Roman"/>
          <w:sz w:val="24"/>
          <w:szCs w:val="24"/>
        </w:rPr>
        <w:t xml:space="preserve"> </w:t>
      </w:r>
      <w:r w:rsidR="00FE0080">
        <w:rPr>
          <w:rFonts w:ascii="Times New Roman" w:hAnsi="Times New Roman"/>
          <w:sz w:val="24"/>
          <w:szCs w:val="24"/>
        </w:rPr>
        <w:t xml:space="preserve">від 23.03.2019 </w:t>
      </w:r>
      <w:r w:rsidR="00A806EB">
        <w:rPr>
          <w:rFonts w:ascii="Times New Roman" w:hAnsi="Times New Roman"/>
          <w:sz w:val="24"/>
          <w:szCs w:val="24"/>
        </w:rPr>
        <w:t>та  повідомлення про оприлюднення в газеті «Новини Закарпаття» №</w:t>
      </w:r>
      <w:r w:rsidR="00FE0080">
        <w:rPr>
          <w:rFonts w:ascii="Times New Roman" w:hAnsi="Times New Roman"/>
          <w:sz w:val="24"/>
          <w:szCs w:val="24"/>
        </w:rPr>
        <w:t>14</w:t>
      </w:r>
      <w:r w:rsidR="00A806EB">
        <w:rPr>
          <w:rFonts w:ascii="Times New Roman" w:hAnsi="Times New Roman"/>
          <w:sz w:val="24"/>
          <w:szCs w:val="24"/>
        </w:rPr>
        <w:t xml:space="preserve">   від   </w:t>
      </w:r>
      <w:r w:rsidR="00FE0080">
        <w:rPr>
          <w:rFonts w:ascii="Times New Roman" w:hAnsi="Times New Roman"/>
          <w:sz w:val="24"/>
          <w:szCs w:val="24"/>
        </w:rPr>
        <w:t>04   квітня 2019 року.</w:t>
      </w:r>
    </w:p>
    <w:p w:rsidR="00611EF0" w:rsidRPr="00DD34EC" w:rsidRDefault="008E4155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D34EC">
        <w:rPr>
          <w:rFonts w:ascii="Times New Roman" w:hAnsi="Times New Roman"/>
          <w:sz w:val="24"/>
          <w:szCs w:val="24"/>
        </w:rPr>
        <w:t>Протягом громадського обговорення заяви про визначення обсягу стратегії екологічної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4EC">
        <w:rPr>
          <w:rFonts w:ascii="Times New Roman" w:hAnsi="Times New Roman"/>
          <w:sz w:val="24"/>
          <w:szCs w:val="24"/>
        </w:rPr>
        <w:t>оцінки (15 календарних днів) звернень,</w:t>
      </w:r>
      <w:r w:rsidR="00B4711C">
        <w:rPr>
          <w:rFonts w:ascii="Times New Roman" w:hAnsi="Times New Roman"/>
          <w:sz w:val="24"/>
          <w:szCs w:val="24"/>
        </w:rPr>
        <w:t xml:space="preserve"> </w:t>
      </w:r>
      <w:r w:rsidRPr="00DD34EC">
        <w:rPr>
          <w:rFonts w:ascii="Times New Roman" w:hAnsi="Times New Roman"/>
          <w:sz w:val="24"/>
          <w:szCs w:val="24"/>
        </w:rPr>
        <w:t>зауважень та пропозицій від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4EC">
        <w:rPr>
          <w:rFonts w:ascii="Times New Roman" w:hAnsi="Times New Roman"/>
          <w:sz w:val="24"/>
          <w:szCs w:val="24"/>
        </w:rPr>
        <w:t>громадськості не надходило.</w:t>
      </w:r>
    </w:p>
    <w:p w:rsidR="004B6F02" w:rsidRPr="00DD34EC" w:rsidRDefault="00DD34EC" w:rsidP="00DD34EC">
      <w:pPr>
        <w:pStyle w:val="ad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АНАЛІЗ   ДОКУМЕНТА   ДЕРЖАВНОГО  ПЛАНУВАННЯ</w:t>
      </w:r>
    </w:p>
    <w:p w:rsidR="004B6F02" w:rsidRPr="00DD34EC" w:rsidRDefault="00DD34EC" w:rsidP="00FA6A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Основні цілі Генерального плану поєднаного з Д</w:t>
      </w:r>
      <w:r w:rsidR="00FE0080">
        <w:rPr>
          <w:rFonts w:ascii="Times New Roman" w:hAnsi="Times New Roman"/>
          <w:b/>
          <w:sz w:val="24"/>
          <w:szCs w:val="24"/>
        </w:rPr>
        <w:t>ПТ населеного пункту та його зв’</w:t>
      </w:r>
      <w:r>
        <w:rPr>
          <w:rFonts w:ascii="Times New Roman" w:hAnsi="Times New Roman"/>
          <w:b/>
          <w:sz w:val="24"/>
          <w:szCs w:val="24"/>
        </w:rPr>
        <w:t>язок з іншими документами державного планування.</w:t>
      </w:r>
    </w:p>
    <w:p w:rsidR="004B6F02" w:rsidRPr="00DD34EC" w:rsidRDefault="005E2D8C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DD34EC">
        <w:rPr>
          <w:rFonts w:ascii="Times New Roman" w:hAnsi="Times New Roman"/>
          <w:sz w:val="24"/>
          <w:szCs w:val="24"/>
        </w:rPr>
        <w:t>Генеральний план поєднаний з ДПТ населеного пункту є містобудівною документацією місцевого рівня, яка  розробляється з метою визначення планувальної організації і функціонального призначення просторової композиції</w:t>
      </w:r>
      <w:r>
        <w:rPr>
          <w:rFonts w:ascii="Times New Roman" w:hAnsi="Times New Roman"/>
          <w:sz w:val="24"/>
          <w:szCs w:val="24"/>
        </w:rPr>
        <w:t xml:space="preserve">  і параметрів забудови та ландшафтної організації кварталу,</w:t>
      </w:r>
      <w:r w:rsidR="00B47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мікрорайону,</w:t>
      </w:r>
      <w:r w:rsidR="00B47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іншої частини території населеного пункту, призначених для комплексної забудови чи реконструкції.</w:t>
      </w:r>
    </w:p>
    <w:p w:rsidR="004B6F02" w:rsidRPr="005E2D8C" w:rsidRDefault="00372802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E2D8C">
        <w:rPr>
          <w:rFonts w:ascii="Times New Roman" w:hAnsi="Times New Roman"/>
          <w:sz w:val="24"/>
          <w:szCs w:val="24"/>
        </w:rPr>
        <w:t>Під час розробки Генерального плану поєднаного з ДПТ визначаються можливі планувальні обмеження використання території згідно з державними будівельними та санітарно-гігієнічними нормами,</w:t>
      </w:r>
      <w:r>
        <w:rPr>
          <w:rFonts w:ascii="Times New Roman" w:hAnsi="Times New Roman"/>
          <w:sz w:val="24"/>
          <w:szCs w:val="24"/>
        </w:rPr>
        <w:t xml:space="preserve"> </w:t>
      </w:r>
      <w:r w:rsidR="005E2D8C">
        <w:rPr>
          <w:rFonts w:ascii="Times New Roman" w:hAnsi="Times New Roman"/>
          <w:sz w:val="24"/>
          <w:szCs w:val="24"/>
        </w:rPr>
        <w:t xml:space="preserve">формуються пропозиції </w:t>
      </w:r>
      <w:r w:rsidR="00FE0080">
        <w:rPr>
          <w:rFonts w:ascii="Times New Roman" w:hAnsi="Times New Roman"/>
          <w:sz w:val="24"/>
          <w:szCs w:val="24"/>
        </w:rPr>
        <w:t xml:space="preserve"> щодо можливого розташування об’</w:t>
      </w:r>
      <w:r w:rsidR="005E2D8C">
        <w:rPr>
          <w:rFonts w:ascii="Times New Roman" w:hAnsi="Times New Roman"/>
          <w:sz w:val="24"/>
          <w:szCs w:val="24"/>
        </w:rPr>
        <w:t>єктів</w:t>
      </w:r>
      <w:r>
        <w:rPr>
          <w:rFonts w:ascii="Times New Roman" w:hAnsi="Times New Roman"/>
          <w:sz w:val="24"/>
          <w:szCs w:val="24"/>
        </w:rPr>
        <w:t xml:space="preserve"> будівництва в межах проектної території із дотриманням вимог містобудівного, санітарного,</w:t>
      </w:r>
      <w:r w:rsidR="00B47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екологічного,</w:t>
      </w:r>
      <w:r w:rsidR="00B47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природоохоронного,</w:t>
      </w:r>
      <w:r w:rsidR="00B47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протипожежного та іншого законодавства,.</w:t>
      </w:r>
    </w:p>
    <w:p w:rsidR="004B6F02" w:rsidRPr="00372802" w:rsidRDefault="00372802" w:rsidP="00FA6A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FE0080">
        <w:rPr>
          <w:rFonts w:ascii="Times New Roman" w:hAnsi="Times New Roman"/>
          <w:b/>
          <w:sz w:val="24"/>
          <w:szCs w:val="24"/>
        </w:rPr>
        <w:t xml:space="preserve">         2.2. Характеристика об’</w:t>
      </w:r>
      <w:r>
        <w:rPr>
          <w:rFonts w:ascii="Times New Roman" w:hAnsi="Times New Roman"/>
          <w:b/>
          <w:sz w:val="24"/>
          <w:szCs w:val="24"/>
        </w:rPr>
        <w:t>єкту планової діяльності</w:t>
      </w:r>
    </w:p>
    <w:p w:rsidR="005E2D8C" w:rsidRPr="00372802" w:rsidRDefault="00B4711C" w:rsidP="00FE00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72802">
        <w:rPr>
          <w:rFonts w:ascii="Times New Roman" w:hAnsi="Times New Roman"/>
          <w:sz w:val="24"/>
          <w:szCs w:val="24"/>
        </w:rPr>
        <w:t>Генеральний план п</w:t>
      </w:r>
      <w:r>
        <w:rPr>
          <w:rFonts w:ascii="Times New Roman" w:hAnsi="Times New Roman"/>
          <w:sz w:val="24"/>
          <w:szCs w:val="24"/>
        </w:rPr>
        <w:t>о</w:t>
      </w:r>
      <w:r w:rsidR="00372802">
        <w:rPr>
          <w:rFonts w:ascii="Times New Roman" w:hAnsi="Times New Roman"/>
          <w:sz w:val="24"/>
          <w:szCs w:val="24"/>
        </w:rPr>
        <w:t>єднаний з детальним плано</w:t>
      </w:r>
      <w:r w:rsidR="00FE0080">
        <w:rPr>
          <w:rFonts w:ascii="Times New Roman" w:hAnsi="Times New Roman"/>
          <w:sz w:val="24"/>
          <w:szCs w:val="24"/>
        </w:rPr>
        <w:t>м</w:t>
      </w:r>
      <w:r w:rsidR="00372802">
        <w:rPr>
          <w:rFonts w:ascii="Times New Roman" w:hAnsi="Times New Roman"/>
          <w:sz w:val="24"/>
          <w:szCs w:val="24"/>
        </w:rPr>
        <w:t xml:space="preserve"> території населеного пункту розроблений з метою визначення територіального розвитку на проектний період з урахуванням перспектив,</w:t>
      </w:r>
      <w:r w:rsidR="003A351D">
        <w:rPr>
          <w:rFonts w:ascii="Times New Roman" w:hAnsi="Times New Roman"/>
          <w:sz w:val="24"/>
          <w:szCs w:val="24"/>
        </w:rPr>
        <w:t xml:space="preserve"> </w:t>
      </w:r>
      <w:r w:rsidR="00372802">
        <w:rPr>
          <w:rFonts w:ascii="Times New Roman" w:hAnsi="Times New Roman"/>
          <w:sz w:val="24"/>
          <w:szCs w:val="24"/>
        </w:rPr>
        <w:t>обгрунтованих раціональним використанням територіальних та природних ресурсів</w:t>
      </w:r>
      <w:r w:rsidR="003A351D">
        <w:rPr>
          <w:rFonts w:ascii="Times New Roman" w:hAnsi="Times New Roman"/>
          <w:sz w:val="24"/>
          <w:szCs w:val="24"/>
        </w:rPr>
        <w:t>, встановлення  меж населеного пункту,</w:t>
      </w:r>
      <w:r w:rsidR="00FE0080">
        <w:rPr>
          <w:rFonts w:ascii="Times New Roman" w:hAnsi="Times New Roman"/>
          <w:sz w:val="24"/>
          <w:szCs w:val="24"/>
        </w:rPr>
        <w:t xml:space="preserve"> </w:t>
      </w:r>
      <w:r w:rsidR="003A351D">
        <w:rPr>
          <w:rFonts w:ascii="Times New Roman" w:hAnsi="Times New Roman"/>
          <w:sz w:val="24"/>
          <w:szCs w:val="24"/>
        </w:rPr>
        <w:t>а також з метою оптимальної функціональної організації поселення, яка має</w:t>
      </w:r>
      <w:r>
        <w:rPr>
          <w:rFonts w:ascii="Times New Roman" w:hAnsi="Times New Roman"/>
          <w:sz w:val="24"/>
          <w:szCs w:val="24"/>
        </w:rPr>
        <w:t xml:space="preserve">  забез</w:t>
      </w:r>
      <w:r w:rsidR="003A351D">
        <w:rPr>
          <w:rFonts w:ascii="Times New Roman" w:hAnsi="Times New Roman"/>
          <w:sz w:val="24"/>
          <w:szCs w:val="24"/>
        </w:rPr>
        <w:t>печувати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3A351D">
        <w:rPr>
          <w:rFonts w:ascii="Times New Roman" w:hAnsi="Times New Roman"/>
          <w:sz w:val="24"/>
          <w:szCs w:val="24"/>
        </w:rPr>
        <w:t xml:space="preserve"> розвиток та реконструкцію сільського поселення, найкращі умови проживання та праці.</w:t>
      </w:r>
    </w:p>
    <w:p w:rsidR="005E2D8C" w:rsidRPr="003A351D" w:rsidRDefault="00FE0080" w:rsidP="00FA6A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Об’</w:t>
      </w:r>
      <w:r w:rsidR="003A351D">
        <w:rPr>
          <w:rFonts w:ascii="Times New Roman" w:hAnsi="Times New Roman"/>
          <w:b/>
          <w:sz w:val="24"/>
          <w:szCs w:val="24"/>
        </w:rPr>
        <w:t xml:space="preserve">єкт цього дослідження – </w:t>
      </w:r>
      <w:r w:rsidR="003A351D" w:rsidRPr="003A351D">
        <w:rPr>
          <w:rFonts w:ascii="Times New Roman" w:hAnsi="Times New Roman"/>
          <w:sz w:val="24"/>
          <w:szCs w:val="24"/>
        </w:rPr>
        <w:t>населений</w:t>
      </w:r>
      <w:r w:rsidR="003A351D">
        <w:rPr>
          <w:rFonts w:ascii="Times New Roman" w:hAnsi="Times New Roman"/>
          <w:b/>
          <w:sz w:val="24"/>
          <w:szCs w:val="24"/>
        </w:rPr>
        <w:t xml:space="preserve"> </w:t>
      </w:r>
      <w:r w:rsidR="003A351D" w:rsidRPr="003A351D">
        <w:rPr>
          <w:rFonts w:ascii="Times New Roman" w:hAnsi="Times New Roman"/>
          <w:sz w:val="24"/>
          <w:szCs w:val="24"/>
        </w:rPr>
        <w:t>пункт</w:t>
      </w:r>
      <w:r w:rsidR="003A351D">
        <w:rPr>
          <w:rFonts w:ascii="Times New Roman" w:hAnsi="Times New Roman"/>
          <w:b/>
          <w:sz w:val="24"/>
          <w:szCs w:val="24"/>
        </w:rPr>
        <w:t xml:space="preserve"> </w:t>
      </w:r>
      <w:r w:rsidR="003A351D" w:rsidRPr="003A351D">
        <w:rPr>
          <w:rFonts w:ascii="Times New Roman" w:hAnsi="Times New Roman"/>
          <w:sz w:val="24"/>
          <w:szCs w:val="24"/>
        </w:rPr>
        <w:t>села</w:t>
      </w:r>
      <w:r w:rsidR="003A351D">
        <w:rPr>
          <w:rFonts w:ascii="Times New Roman" w:hAnsi="Times New Roman"/>
          <w:b/>
          <w:sz w:val="24"/>
          <w:szCs w:val="24"/>
        </w:rPr>
        <w:t xml:space="preserve"> </w:t>
      </w:r>
      <w:r w:rsidR="003A351D" w:rsidRPr="003A351D">
        <w:rPr>
          <w:rFonts w:ascii="Times New Roman" w:hAnsi="Times New Roman"/>
          <w:sz w:val="24"/>
          <w:szCs w:val="24"/>
        </w:rPr>
        <w:t>Глибоке</w:t>
      </w:r>
      <w:r w:rsidR="003A351D">
        <w:rPr>
          <w:rFonts w:ascii="Times New Roman" w:hAnsi="Times New Roman"/>
          <w:sz w:val="24"/>
          <w:szCs w:val="24"/>
        </w:rPr>
        <w:t xml:space="preserve"> – площею 295,921 га.</w:t>
      </w:r>
    </w:p>
    <w:p w:rsidR="005E2D8C" w:rsidRPr="003A351D" w:rsidRDefault="00B4711C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A351D">
        <w:rPr>
          <w:rFonts w:ascii="Times New Roman" w:hAnsi="Times New Roman"/>
          <w:sz w:val="24"/>
          <w:szCs w:val="24"/>
        </w:rPr>
        <w:t xml:space="preserve">Село Глибоке знаходиться </w:t>
      </w:r>
      <w:r w:rsidR="005C79C9">
        <w:rPr>
          <w:rFonts w:ascii="Times New Roman" w:hAnsi="Times New Roman"/>
          <w:sz w:val="24"/>
          <w:szCs w:val="24"/>
        </w:rPr>
        <w:t>на віддалі 15 км від міста Ужгород.</w:t>
      </w:r>
      <w:r>
        <w:rPr>
          <w:rFonts w:ascii="Times New Roman" w:hAnsi="Times New Roman"/>
          <w:sz w:val="24"/>
          <w:szCs w:val="24"/>
        </w:rPr>
        <w:t xml:space="preserve"> </w:t>
      </w:r>
      <w:r w:rsidR="005C79C9">
        <w:rPr>
          <w:rFonts w:ascii="Times New Roman" w:hAnsi="Times New Roman"/>
          <w:sz w:val="24"/>
          <w:szCs w:val="24"/>
        </w:rPr>
        <w:t>Генеральний план поєднаний з детальним планом території населеного пункту села Глибоке відповідає вимогам ДБН Б.2.2-12:2018 «Планування і забудова територій», та Державним санітарним правилам планування та забудови населених пунктів.</w:t>
      </w:r>
    </w:p>
    <w:p w:rsidR="008F67AB" w:rsidRDefault="005C79C9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До генерального плану поєднаного з ДПТ прийняті проектні рішення:                                      </w:t>
      </w:r>
      <w:r w:rsidR="008117FE">
        <w:rPr>
          <w:rFonts w:ascii="Times New Roman" w:hAnsi="Times New Roman"/>
          <w:sz w:val="24"/>
          <w:szCs w:val="24"/>
        </w:rPr>
        <w:t xml:space="preserve">            - На ділянках вільних  від забудови побудувати квартали з житловою забудовою:</w:t>
      </w:r>
      <w:r w:rsidR="00696966">
        <w:rPr>
          <w:rFonts w:ascii="Times New Roman" w:hAnsi="Times New Roman"/>
          <w:sz w:val="24"/>
          <w:szCs w:val="24"/>
        </w:rPr>
        <w:t xml:space="preserve"> </w:t>
      </w:r>
      <w:r w:rsidR="008117FE">
        <w:rPr>
          <w:rFonts w:ascii="Times New Roman" w:hAnsi="Times New Roman"/>
          <w:sz w:val="24"/>
          <w:szCs w:val="24"/>
        </w:rPr>
        <w:t>К – 1 на 360 чол., 102 – будинки; К – 2 на 310 чол., 87 – будинків; К – 3 на 25 чол., 6- будинків; К – 4 на 260 чол., 72 – будинків; К – 5 на 135 чол., 39- будинків;                                                                               - Школа 1-2 ступенів;                                                                                                                                         -  Будівництво ДНЗ;                                                                                                                                           -  Спортивний  комплекс;                                                                                                                                      -  Реконструкція існуючого  клубу під будинок дозвілля з круковими приміщеннями та універсальним залом на 200 місць</w:t>
      </w:r>
      <w:r w:rsidR="00B053EF">
        <w:rPr>
          <w:rFonts w:ascii="Times New Roman" w:hAnsi="Times New Roman"/>
          <w:sz w:val="24"/>
          <w:szCs w:val="24"/>
        </w:rPr>
        <w:t>;                                                                                                                   - Ринок та торгові будинки АВС,ГРП,ТП;                                                                                                        - Водопостачання від  3-</w:t>
      </w:r>
      <w:r w:rsidR="00696966">
        <w:rPr>
          <w:rFonts w:ascii="Times New Roman" w:hAnsi="Times New Roman"/>
          <w:sz w:val="24"/>
          <w:szCs w:val="24"/>
        </w:rPr>
        <w:t xml:space="preserve"> х </w:t>
      </w:r>
      <w:r w:rsidR="00B053EF">
        <w:rPr>
          <w:rFonts w:ascii="Times New Roman" w:hAnsi="Times New Roman"/>
          <w:sz w:val="24"/>
          <w:szCs w:val="24"/>
        </w:rPr>
        <w:t xml:space="preserve"> артсвердловин;                                                                                                             - Відкриття нового кладовища на віддалі  300 м від  житлової  забудови;                                                   -  В   південній частині  населеного  пункту  запр</w:t>
      </w:r>
      <w:r w:rsidR="00FE0080">
        <w:rPr>
          <w:rFonts w:ascii="Times New Roman" w:hAnsi="Times New Roman"/>
          <w:sz w:val="24"/>
          <w:szCs w:val="24"/>
        </w:rPr>
        <w:t>о</w:t>
      </w:r>
      <w:r w:rsidR="00B053EF">
        <w:rPr>
          <w:rFonts w:ascii="Times New Roman" w:hAnsi="Times New Roman"/>
          <w:sz w:val="24"/>
          <w:szCs w:val="24"/>
        </w:rPr>
        <w:t xml:space="preserve">ектовані  очисні споруди.                                               </w:t>
      </w:r>
      <w:r w:rsidR="008F67AB">
        <w:rPr>
          <w:rFonts w:ascii="Times New Roman" w:hAnsi="Times New Roman"/>
          <w:sz w:val="24"/>
          <w:szCs w:val="24"/>
        </w:rPr>
        <w:t xml:space="preserve">   </w:t>
      </w:r>
    </w:p>
    <w:p w:rsidR="005E2D8C" w:rsidRDefault="008F67AB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053EF">
        <w:rPr>
          <w:rFonts w:ascii="Times New Roman" w:hAnsi="Times New Roman"/>
          <w:sz w:val="24"/>
          <w:szCs w:val="24"/>
        </w:rPr>
        <w:t>Планування та забудова населеного пункту села Глибоке виконано виключно з дотриманням</w:t>
      </w:r>
      <w:r>
        <w:rPr>
          <w:rFonts w:ascii="Times New Roman" w:hAnsi="Times New Roman"/>
          <w:sz w:val="24"/>
          <w:szCs w:val="24"/>
        </w:rPr>
        <w:t xml:space="preserve"> </w:t>
      </w:r>
      <w:r w:rsidR="00B053EF">
        <w:rPr>
          <w:rFonts w:ascii="Times New Roman" w:hAnsi="Times New Roman"/>
          <w:sz w:val="24"/>
          <w:szCs w:val="24"/>
        </w:rPr>
        <w:t xml:space="preserve"> вимог комплексної оцінки території.</w:t>
      </w:r>
      <w:r w:rsidR="00696966">
        <w:rPr>
          <w:rFonts w:ascii="Times New Roman" w:hAnsi="Times New Roman"/>
          <w:sz w:val="24"/>
          <w:szCs w:val="24"/>
        </w:rPr>
        <w:t xml:space="preserve"> </w:t>
      </w:r>
      <w:r w:rsidR="00B053EF">
        <w:rPr>
          <w:rFonts w:ascii="Times New Roman" w:hAnsi="Times New Roman"/>
          <w:sz w:val="24"/>
          <w:szCs w:val="24"/>
        </w:rPr>
        <w:t>Категорія видів планувальної діяльності</w:t>
      </w:r>
      <w:r>
        <w:rPr>
          <w:rFonts w:ascii="Times New Roman" w:hAnsi="Times New Roman"/>
          <w:sz w:val="24"/>
          <w:szCs w:val="24"/>
        </w:rPr>
        <w:t xml:space="preserve"> не попадає в перелік видів діяльності які можуть мати значний вплив на довкілля, та щодо яких законодавством передбачено здійснення процедури впливу на довкілля.                                            </w:t>
      </w:r>
      <w:r w:rsidR="0069696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Генеральний план поєднаний з ДПТ населеного пункту села Глибоке, виконаний згідно  ДБН Б.2,2.-12:2018 року.</w:t>
      </w:r>
      <w:r w:rsidR="006969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Території для будівництва нов</w:t>
      </w:r>
      <w:r w:rsidR="001B3A83">
        <w:rPr>
          <w:rFonts w:ascii="Times New Roman" w:hAnsi="Times New Roman"/>
          <w:sz w:val="24"/>
          <w:szCs w:val="24"/>
        </w:rPr>
        <w:t>их і розвитку існуючих житлових кварталів передбачені на землях, непридатних для сільськогосподарського викорис</w:t>
      </w:r>
      <w:r w:rsidR="00696966">
        <w:rPr>
          <w:rFonts w:ascii="Times New Roman" w:hAnsi="Times New Roman"/>
          <w:sz w:val="24"/>
          <w:szCs w:val="24"/>
        </w:rPr>
        <w:t xml:space="preserve">тання, або на малоцінних землях, </w:t>
      </w:r>
      <w:r w:rsidR="001B3A83">
        <w:rPr>
          <w:rFonts w:ascii="Times New Roman" w:hAnsi="Times New Roman"/>
          <w:sz w:val="24"/>
          <w:szCs w:val="24"/>
        </w:rPr>
        <w:t>а також поза межами лісових,</w:t>
      </w:r>
      <w:r w:rsidR="00696966">
        <w:rPr>
          <w:rFonts w:ascii="Times New Roman" w:hAnsi="Times New Roman"/>
          <w:sz w:val="24"/>
          <w:szCs w:val="24"/>
        </w:rPr>
        <w:t xml:space="preserve"> </w:t>
      </w:r>
      <w:r w:rsidR="001B3A83">
        <w:rPr>
          <w:rFonts w:ascii="Times New Roman" w:hAnsi="Times New Roman"/>
          <w:sz w:val="24"/>
          <w:szCs w:val="24"/>
        </w:rPr>
        <w:t xml:space="preserve">рекреаційних та територій заповідного </w:t>
      </w:r>
      <w:r w:rsidR="001B3A83">
        <w:rPr>
          <w:rFonts w:ascii="Times New Roman" w:hAnsi="Times New Roman"/>
          <w:sz w:val="24"/>
          <w:szCs w:val="24"/>
        </w:rPr>
        <w:lastRenderedPageBreak/>
        <w:t>фонду.</w:t>
      </w:r>
      <w:r w:rsidR="00696966">
        <w:rPr>
          <w:rFonts w:ascii="Times New Roman" w:hAnsi="Times New Roman"/>
          <w:sz w:val="24"/>
          <w:szCs w:val="24"/>
        </w:rPr>
        <w:t xml:space="preserve"> </w:t>
      </w:r>
      <w:r w:rsidR="001B3A83">
        <w:rPr>
          <w:rFonts w:ascii="Times New Roman" w:hAnsi="Times New Roman"/>
          <w:sz w:val="24"/>
          <w:szCs w:val="24"/>
        </w:rPr>
        <w:t>В межах сільської ради відсутні і не проектуються підприємства які забруднюють навколишнє середовище.</w:t>
      </w:r>
      <w:r w:rsidR="00696966">
        <w:rPr>
          <w:rFonts w:ascii="Times New Roman" w:hAnsi="Times New Roman"/>
          <w:sz w:val="24"/>
          <w:szCs w:val="24"/>
        </w:rPr>
        <w:t xml:space="preserve"> </w:t>
      </w:r>
      <w:r w:rsidR="001B3A83">
        <w:rPr>
          <w:rFonts w:ascii="Times New Roman" w:hAnsi="Times New Roman"/>
          <w:sz w:val="24"/>
          <w:szCs w:val="24"/>
        </w:rPr>
        <w:t>В генеральному плані населеного пункту дотримані нормативи гранично допустимих рівнів екологічного навантаження на природне середовище з урахуванням  потенціальних його можливостей.</w:t>
      </w:r>
    </w:p>
    <w:p w:rsidR="00B73306" w:rsidRPr="00B73306" w:rsidRDefault="00B73306" w:rsidP="00FA6A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3.1.Статистична інформація.</w:t>
      </w:r>
      <w:r w:rsidR="00A304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Географічне розташування</w:t>
      </w:r>
      <w:r w:rsidR="00A304C3">
        <w:rPr>
          <w:rFonts w:ascii="Times New Roman" w:hAnsi="Times New Roman"/>
          <w:b/>
          <w:sz w:val="24"/>
          <w:szCs w:val="24"/>
        </w:rPr>
        <w:t xml:space="preserve"> та кліматичні особливості</w:t>
      </w:r>
    </w:p>
    <w:p w:rsidR="005E2D8C" w:rsidRPr="00A304C3" w:rsidRDefault="00A304C3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ЗАГАЛЬНІ   ВІДОМОСТІ</w:t>
      </w:r>
    </w:p>
    <w:p w:rsidR="005401DE" w:rsidRPr="00816242" w:rsidRDefault="00816242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401DE">
        <w:rPr>
          <w:rFonts w:ascii="Times New Roman" w:hAnsi="Times New Roman"/>
          <w:sz w:val="24"/>
          <w:szCs w:val="24"/>
        </w:rPr>
        <w:t xml:space="preserve"> Перші письмов</w:t>
      </w:r>
      <w:r w:rsidR="00696966">
        <w:rPr>
          <w:rFonts w:ascii="Times New Roman" w:hAnsi="Times New Roman"/>
          <w:sz w:val="24"/>
          <w:szCs w:val="24"/>
        </w:rPr>
        <w:t>і згадки про село датовані в 144</w:t>
      </w:r>
      <w:r w:rsidR="005401DE">
        <w:rPr>
          <w:rFonts w:ascii="Times New Roman" w:hAnsi="Times New Roman"/>
          <w:sz w:val="24"/>
          <w:szCs w:val="24"/>
        </w:rPr>
        <w:t>7 році.</w:t>
      </w:r>
      <w:r w:rsidR="00696966">
        <w:rPr>
          <w:rFonts w:ascii="Times New Roman" w:hAnsi="Times New Roman"/>
          <w:sz w:val="24"/>
          <w:szCs w:val="24"/>
        </w:rPr>
        <w:t xml:space="preserve"> </w:t>
      </w:r>
      <w:r w:rsidR="005401DE">
        <w:rPr>
          <w:rFonts w:ascii="Times New Roman" w:hAnsi="Times New Roman"/>
          <w:sz w:val="24"/>
          <w:szCs w:val="24"/>
        </w:rPr>
        <w:t>На пагорбах,</w:t>
      </w:r>
      <w:r w:rsidR="00696966">
        <w:rPr>
          <w:rFonts w:ascii="Times New Roman" w:hAnsi="Times New Roman"/>
          <w:sz w:val="24"/>
          <w:szCs w:val="24"/>
        </w:rPr>
        <w:t xml:space="preserve"> </w:t>
      </w:r>
      <w:r w:rsidR="005401DE">
        <w:rPr>
          <w:rFonts w:ascii="Times New Roman" w:hAnsi="Times New Roman"/>
          <w:sz w:val="24"/>
          <w:szCs w:val="24"/>
        </w:rPr>
        <w:t>на північ від Глибокого,</w:t>
      </w:r>
      <w:r>
        <w:rPr>
          <w:rFonts w:ascii="Times New Roman" w:hAnsi="Times New Roman"/>
          <w:sz w:val="24"/>
          <w:szCs w:val="24"/>
        </w:rPr>
        <w:t xml:space="preserve"> </w:t>
      </w:r>
      <w:r w:rsidR="005401DE">
        <w:rPr>
          <w:rFonts w:ascii="Times New Roman" w:hAnsi="Times New Roman"/>
          <w:sz w:val="24"/>
          <w:szCs w:val="24"/>
        </w:rPr>
        <w:t xml:space="preserve">ліворуч від дороги Ужгород-Мукачево </w:t>
      </w:r>
      <w:r>
        <w:rPr>
          <w:rFonts w:ascii="Times New Roman" w:hAnsi="Times New Roman"/>
          <w:sz w:val="24"/>
          <w:szCs w:val="24"/>
        </w:rPr>
        <w:t>–поселення куштановицької культури.</w:t>
      </w:r>
      <w:r w:rsidR="006969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Там же, на самому пагорбі- пос</w:t>
      </w:r>
      <w:r w:rsidR="00FE0080">
        <w:rPr>
          <w:rFonts w:ascii="Times New Roman" w:hAnsi="Times New Roman"/>
          <w:sz w:val="24"/>
          <w:szCs w:val="24"/>
        </w:rPr>
        <w:t>елення давніх слов</w:t>
      </w:r>
      <w:r w:rsidR="00FE0080" w:rsidRPr="00FE0080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ян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 w:rsidRPr="0081624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століть. На схилі Холмецької гори-мезолітичні місцезнаходження.</w:t>
      </w:r>
      <w:r w:rsidR="006969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Ліси навколо поселення- справжній рай.</w:t>
      </w:r>
      <w:r w:rsidR="006969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Саме серед густих заростей знаходяться старі закинуті та завалені штольні,</w:t>
      </w:r>
      <w:r w:rsidR="006969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яких добували залізну руду.</w:t>
      </w:r>
    </w:p>
    <w:p w:rsidR="005F6218" w:rsidRPr="005F6218" w:rsidRDefault="00482F1B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F6218" w:rsidRPr="006271D4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5F6218">
        <w:rPr>
          <w:rFonts w:ascii="Times New Roman" w:hAnsi="Times New Roman"/>
          <w:sz w:val="24"/>
          <w:szCs w:val="24"/>
        </w:rPr>
        <w:t xml:space="preserve">        </w:t>
      </w:r>
      <w:r w:rsidR="005F6218" w:rsidRPr="006271D4">
        <w:rPr>
          <w:rFonts w:ascii="Times New Roman" w:hAnsi="Times New Roman"/>
          <w:sz w:val="24"/>
          <w:szCs w:val="24"/>
        </w:rPr>
        <w:t xml:space="preserve">  </w:t>
      </w:r>
      <w:r w:rsidR="005F6218" w:rsidRPr="005F6218">
        <w:rPr>
          <w:rFonts w:ascii="Times New Roman" w:hAnsi="Times New Roman"/>
          <w:sz w:val="24"/>
          <w:szCs w:val="24"/>
          <w:lang w:val="ru-RU"/>
        </w:rPr>
        <w:t>НАСЕЛЕННЯ</w:t>
      </w:r>
    </w:p>
    <w:p w:rsidR="005F6218" w:rsidRDefault="00482F1B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401DE">
        <w:rPr>
          <w:rFonts w:ascii="Times New Roman" w:hAnsi="Times New Roman"/>
          <w:sz w:val="24"/>
          <w:szCs w:val="24"/>
        </w:rPr>
        <w:t xml:space="preserve"> </w:t>
      </w:r>
      <w:r w:rsidR="00A304C3">
        <w:rPr>
          <w:rFonts w:ascii="Times New Roman" w:hAnsi="Times New Roman"/>
          <w:sz w:val="24"/>
          <w:szCs w:val="24"/>
        </w:rPr>
        <w:t xml:space="preserve"> </w:t>
      </w:r>
      <w:r w:rsidR="005F6218">
        <w:rPr>
          <w:rFonts w:ascii="Times New Roman" w:hAnsi="Times New Roman"/>
          <w:sz w:val="24"/>
          <w:szCs w:val="24"/>
        </w:rPr>
        <w:t>За статистичними даними чисельність наявного населення в селі</w:t>
      </w:r>
      <w:r w:rsidR="00816242">
        <w:rPr>
          <w:rFonts w:ascii="Times New Roman" w:hAnsi="Times New Roman"/>
          <w:sz w:val="24"/>
          <w:szCs w:val="24"/>
        </w:rPr>
        <w:t xml:space="preserve"> на 01.01.2019 року </w:t>
      </w:r>
      <w:r w:rsidR="005F6218">
        <w:rPr>
          <w:rFonts w:ascii="Times New Roman" w:hAnsi="Times New Roman"/>
          <w:sz w:val="24"/>
          <w:szCs w:val="24"/>
        </w:rPr>
        <w:t xml:space="preserve"> становила 591 осіб</w:t>
      </w:r>
      <w:r w:rsidR="00816242">
        <w:rPr>
          <w:rFonts w:ascii="Times New Roman" w:hAnsi="Times New Roman"/>
          <w:sz w:val="24"/>
          <w:szCs w:val="24"/>
        </w:rPr>
        <w:t>.</w:t>
      </w:r>
      <w:r w:rsidR="00696966">
        <w:rPr>
          <w:rFonts w:ascii="Times New Roman" w:hAnsi="Times New Roman"/>
          <w:sz w:val="24"/>
          <w:szCs w:val="24"/>
        </w:rPr>
        <w:t xml:space="preserve"> </w:t>
      </w:r>
      <w:r w:rsidR="00816242">
        <w:rPr>
          <w:rFonts w:ascii="Times New Roman" w:hAnsi="Times New Roman"/>
          <w:sz w:val="24"/>
          <w:szCs w:val="24"/>
        </w:rPr>
        <w:t>Багато з них етнічні словаки.</w:t>
      </w:r>
      <w:r>
        <w:rPr>
          <w:rFonts w:ascii="Times New Roman" w:hAnsi="Times New Roman"/>
          <w:sz w:val="24"/>
          <w:szCs w:val="24"/>
        </w:rPr>
        <w:t xml:space="preserve"> </w:t>
      </w:r>
      <w:r w:rsidR="00816242">
        <w:rPr>
          <w:rFonts w:ascii="Times New Roman" w:hAnsi="Times New Roman"/>
          <w:sz w:val="24"/>
          <w:szCs w:val="24"/>
        </w:rPr>
        <w:t>Місцеві жителі  переважно греко –й римо-католики</w:t>
      </w:r>
      <w:r>
        <w:rPr>
          <w:rFonts w:ascii="Times New Roman" w:hAnsi="Times New Roman"/>
          <w:sz w:val="24"/>
          <w:szCs w:val="24"/>
        </w:rPr>
        <w:t>.</w:t>
      </w:r>
      <w:r w:rsidR="00A304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F6218" w:rsidRDefault="005F6218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ТЕРИТОРІЯ</w:t>
      </w:r>
    </w:p>
    <w:p w:rsidR="00611EF0" w:rsidRDefault="006E31CF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304C3">
        <w:rPr>
          <w:rFonts w:ascii="Times New Roman" w:hAnsi="Times New Roman"/>
          <w:sz w:val="24"/>
          <w:szCs w:val="24"/>
        </w:rPr>
        <w:t>Село не має статусу курортного, не входить в приміську зону великих міст.</w:t>
      </w:r>
      <w:r w:rsidR="005401DE">
        <w:rPr>
          <w:rFonts w:ascii="Times New Roman" w:hAnsi="Times New Roman"/>
          <w:sz w:val="24"/>
          <w:szCs w:val="24"/>
        </w:rPr>
        <w:t xml:space="preserve"> </w:t>
      </w:r>
      <w:r w:rsidR="005F6218">
        <w:rPr>
          <w:rFonts w:ascii="Times New Roman" w:hAnsi="Times New Roman"/>
          <w:sz w:val="24"/>
          <w:szCs w:val="24"/>
        </w:rPr>
        <w:t>Зовнішні зв’</w:t>
      </w:r>
      <w:r w:rsidR="00482F1B">
        <w:rPr>
          <w:rFonts w:ascii="Times New Roman" w:hAnsi="Times New Roman"/>
          <w:sz w:val="24"/>
          <w:szCs w:val="24"/>
        </w:rPr>
        <w:t xml:space="preserve">язки здійснюються  автомобільним транспортом.Село </w:t>
      </w:r>
      <w:r w:rsidR="00A304C3">
        <w:rPr>
          <w:rFonts w:ascii="Times New Roman" w:hAnsi="Times New Roman"/>
          <w:sz w:val="24"/>
          <w:szCs w:val="24"/>
        </w:rPr>
        <w:t xml:space="preserve"> Глибоке знаходитьс</w:t>
      </w:r>
      <w:r w:rsidR="00482F1B">
        <w:rPr>
          <w:rFonts w:ascii="Times New Roman" w:hAnsi="Times New Roman"/>
          <w:sz w:val="24"/>
          <w:szCs w:val="24"/>
        </w:rPr>
        <w:t>я за 15 км від обласного центру м.Ужгород.</w:t>
      </w:r>
    </w:p>
    <w:p w:rsidR="00BA7320" w:rsidRDefault="006E31CF" w:rsidP="006E31CF">
      <w:pPr>
        <w:tabs>
          <w:tab w:val="left" w:pos="24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ЕКОНОМІЧНА ДІЯЛЬНІСТЬ</w:t>
      </w:r>
    </w:p>
    <w:p w:rsidR="00BA7320" w:rsidRDefault="00A13B22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Розбудова села передбачена за рахунок розвитку туризму:сільського,культурно-розважального,ділового,пізнавального,пішохідног</w:t>
      </w:r>
      <w:r w:rsidR="00696966">
        <w:rPr>
          <w:rFonts w:ascii="Times New Roman" w:hAnsi="Times New Roman"/>
          <w:sz w:val="24"/>
          <w:szCs w:val="24"/>
        </w:rPr>
        <w:t>о,лижного,</w:t>
      </w:r>
      <w:r>
        <w:rPr>
          <w:rFonts w:ascii="Times New Roman" w:hAnsi="Times New Roman"/>
          <w:sz w:val="24"/>
          <w:szCs w:val="24"/>
        </w:rPr>
        <w:t>гірського.</w:t>
      </w:r>
    </w:p>
    <w:p w:rsidR="00BA7320" w:rsidRDefault="00A13B22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селі функціонує початкова школа,</w:t>
      </w:r>
      <w:r w:rsidR="006969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дитячий садок,</w:t>
      </w:r>
      <w:r w:rsidR="006969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пошта,Державне підприємство «Сортодільниця» для селекції зернових культур,</w:t>
      </w:r>
      <w:r w:rsidR="006969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селянські господарства.</w:t>
      </w:r>
    </w:p>
    <w:p w:rsidR="00BA7320" w:rsidRDefault="006271D4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МІСЦЕРОЗПОЛОЖЕННЯ ТА РЕЛЬЄФ</w:t>
      </w:r>
    </w:p>
    <w:p w:rsidR="00BA7320" w:rsidRPr="00E00E63" w:rsidRDefault="000A56CC" w:rsidP="00FA6AB3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271D4">
        <w:rPr>
          <w:rFonts w:ascii="Times New Roman" w:hAnsi="Times New Roman"/>
          <w:sz w:val="24"/>
          <w:szCs w:val="24"/>
        </w:rPr>
        <w:t xml:space="preserve">Село розташоване </w:t>
      </w:r>
      <w:r w:rsidR="0001565E">
        <w:rPr>
          <w:rFonts w:ascii="Times New Roman" w:hAnsi="Times New Roman"/>
          <w:sz w:val="24"/>
          <w:szCs w:val="24"/>
        </w:rPr>
        <w:t xml:space="preserve">в південно -західній </w:t>
      </w:r>
      <w:r w:rsidR="00CA45E8">
        <w:rPr>
          <w:rFonts w:ascii="Times New Roman" w:hAnsi="Times New Roman"/>
          <w:sz w:val="24"/>
          <w:szCs w:val="24"/>
        </w:rPr>
        <w:t xml:space="preserve"> частині Ужгородськоко району.</w:t>
      </w:r>
      <w:r w:rsidR="0001565E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 xml:space="preserve"> геологічному відношенні територія  району розташована у зоні Закарпатського внутрішнього прогину,</w:t>
      </w:r>
      <w:r w:rsidR="00E00E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що складений Мукачівською і Солотвинською улоговинами з накладеною на них Вигорлат-Гутинською грядою.  </w:t>
      </w:r>
      <w:r w:rsidR="00E00E63">
        <w:rPr>
          <w:rFonts w:ascii="Times New Roman" w:hAnsi="Times New Roman"/>
          <w:sz w:val="24"/>
          <w:szCs w:val="24"/>
        </w:rPr>
        <w:t>В геоморфологічному відношенні – це рівнина,що дренується річками Латориця та Тиса. Основні форми рельєфу представлені надзаплавною терасою р.Латориця та р.Тиса.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7320" w:rsidRPr="00A304C3" w:rsidRDefault="00DA5CB8" w:rsidP="00DA5CB8">
      <w:pPr>
        <w:tabs>
          <w:tab w:val="left" w:pos="24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КЛІМАТ</w:t>
      </w:r>
    </w:p>
    <w:p w:rsidR="008117FE" w:rsidRPr="00DA5CB8" w:rsidRDefault="002E6D4B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A5CB8" w:rsidRPr="00DA5CB8">
        <w:rPr>
          <w:rFonts w:ascii="Times New Roman" w:hAnsi="Times New Roman"/>
          <w:sz w:val="24"/>
          <w:szCs w:val="24"/>
        </w:rPr>
        <w:t>Клі</w:t>
      </w:r>
      <w:r w:rsidR="00E00E63">
        <w:rPr>
          <w:rFonts w:ascii="Times New Roman" w:hAnsi="Times New Roman"/>
          <w:sz w:val="24"/>
          <w:szCs w:val="24"/>
        </w:rPr>
        <w:t>мат-помірно-континентальний,пом’</w:t>
      </w:r>
      <w:r w:rsidR="00DA5CB8" w:rsidRPr="00DA5CB8">
        <w:rPr>
          <w:rFonts w:ascii="Times New Roman" w:hAnsi="Times New Roman"/>
          <w:sz w:val="24"/>
          <w:szCs w:val="24"/>
        </w:rPr>
        <w:t>якшений повітряними маса</w:t>
      </w:r>
      <w:r w:rsidR="00E00E63">
        <w:rPr>
          <w:rFonts w:ascii="Times New Roman" w:hAnsi="Times New Roman"/>
          <w:sz w:val="24"/>
          <w:szCs w:val="24"/>
        </w:rPr>
        <w:t>ми з Атлантики та Середземномор’</w:t>
      </w:r>
      <w:r w:rsidR="00DA5CB8">
        <w:rPr>
          <w:rFonts w:ascii="Times New Roman" w:hAnsi="Times New Roman"/>
          <w:sz w:val="24"/>
          <w:szCs w:val="24"/>
        </w:rPr>
        <w:t>я.Н</w:t>
      </w:r>
      <w:r>
        <w:rPr>
          <w:rFonts w:ascii="Times New Roman" w:hAnsi="Times New Roman"/>
          <w:sz w:val="24"/>
          <w:szCs w:val="24"/>
        </w:rPr>
        <w:t>а ф</w:t>
      </w:r>
      <w:r w:rsidR="00DA5CB8" w:rsidRPr="00DA5CB8">
        <w:rPr>
          <w:rFonts w:ascii="Times New Roman" w:hAnsi="Times New Roman"/>
          <w:sz w:val="24"/>
          <w:szCs w:val="24"/>
        </w:rPr>
        <w:t>ормування клімату великий вплив мають</w:t>
      </w:r>
      <w:r w:rsidR="00DA5CB8">
        <w:rPr>
          <w:rFonts w:ascii="Times New Roman" w:hAnsi="Times New Roman"/>
          <w:sz w:val="24"/>
          <w:szCs w:val="24"/>
        </w:rPr>
        <w:t xml:space="preserve"> Карпатські гори.</w:t>
      </w:r>
      <w:r w:rsidR="00E00E63" w:rsidRPr="00E00E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A5CB8">
        <w:rPr>
          <w:rFonts w:ascii="Times New Roman" w:hAnsi="Times New Roman"/>
          <w:sz w:val="24"/>
          <w:szCs w:val="24"/>
        </w:rPr>
        <w:t>Вони перешкоджають переміщенню холодних повітряних мас і сприяють більшому прогріванню повітря</w:t>
      </w:r>
      <w:r>
        <w:rPr>
          <w:rFonts w:ascii="Times New Roman" w:hAnsi="Times New Roman"/>
          <w:sz w:val="24"/>
          <w:szCs w:val="24"/>
        </w:rPr>
        <w:t>.</w:t>
      </w:r>
      <w:r w:rsidR="00E00E63" w:rsidRPr="00E00E63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Характерними рисами клімату є порівняно велика кількість опадів та висока вологість повітря.                                                                                                                                       </w:t>
      </w:r>
      <w:r w:rsidR="00E00E63">
        <w:rPr>
          <w:rFonts w:ascii="Times New Roman" w:hAnsi="Times New Roman"/>
          <w:sz w:val="24"/>
          <w:szCs w:val="24"/>
        </w:rPr>
        <w:t xml:space="preserve">         </w:t>
      </w:r>
      <w:r w:rsidR="00E00E63">
        <w:rPr>
          <w:rFonts w:ascii="Times New Roman" w:hAnsi="Times New Roman"/>
          <w:sz w:val="24"/>
          <w:szCs w:val="24"/>
        </w:rPr>
        <w:lastRenderedPageBreak/>
        <w:t>Зима (грудень-лютий) м’</w:t>
      </w:r>
      <w:r>
        <w:rPr>
          <w:rFonts w:ascii="Times New Roman" w:hAnsi="Times New Roman"/>
          <w:sz w:val="24"/>
          <w:szCs w:val="24"/>
        </w:rPr>
        <w:t>яка,із слабкими морозами -5,0-7,0</w:t>
      </w:r>
      <w:r w:rsidR="00014296" w:rsidRPr="0001429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4296">
        <w:rPr>
          <w:rFonts w:ascii="Times New Roman" w:hAnsi="Times New Roman"/>
          <w:sz w:val="24"/>
          <w:szCs w:val="24"/>
          <w:lang w:val="ru-RU"/>
        </w:rPr>
        <w:t>градусів</w:t>
      </w:r>
      <w:r>
        <w:rPr>
          <w:rFonts w:ascii="Times New Roman" w:hAnsi="Times New Roman"/>
          <w:sz w:val="24"/>
          <w:szCs w:val="24"/>
        </w:rPr>
        <w:t xml:space="preserve"> С (з пониженням температури інколи до -25,0</w:t>
      </w:r>
      <w:r w:rsidR="00014296">
        <w:rPr>
          <w:rFonts w:ascii="Times New Roman" w:hAnsi="Times New Roman"/>
          <w:sz w:val="24"/>
          <w:szCs w:val="24"/>
        </w:rPr>
        <w:t xml:space="preserve"> градусів</w:t>
      </w:r>
      <w:r>
        <w:rPr>
          <w:rFonts w:ascii="Times New Roman" w:hAnsi="Times New Roman"/>
          <w:sz w:val="24"/>
          <w:szCs w:val="24"/>
        </w:rPr>
        <w:t xml:space="preserve"> С.Сніговий покрив нестійкий,</w:t>
      </w:r>
      <w:r w:rsidR="000142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утримується до  20-25 днів,</w:t>
      </w:r>
      <w:r w:rsidR="000142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товщина близько 10,0-12,0см (в окремі роки до 30,0-35,0см).</w:t>
      </w:r>
    </w:p>
    <w:p w:rsidR="008117FE" w:rsidRPr="002E6D4B" w:rsidRDefault="002E6D4B" w:rsidP="00FA6AB3">
      <w:pPr>
        <w:rPr>
          <w:rFonts w:ascii="Times New Roman" w:hAnsi="Times New Roman"/>
          <w:sz w:val="24"/>
          <w:szCs w:val="24"/>
        </w:rPr>
      </w:pPr>
      <w:r w:rsidRPr="00EE3D16">
        <w:rPr>
          <w:rFonts w:ascii="Times New Roman" w:hAnsi="Times New Roman"/>
          <w:sz w:val="28"/>
          <w:szCs w:val="28"/>
        </w:rPr>
        <w:t xml:space="preserve">  </w:t>
      </w:r>
      <w:r w:rsidR="00F45D53" w:rsidRPr="00EE3D16">
        <w:rPr>
          <w:rFonts w:ascii="Times New Roman" w:hAnsi="Times New Roman"/>
          <w:sz w:val="28"/>
          <w:szCs w:val="28"/>
        </w:rPr>
        <w:t xml:space="preserve">  </w:t>
      </w:r>
      <w:r w:rsidRPr="00EE3D16">
        <w:rPr>
          <w:rFonts w:ascii="Times New Roman" w:hAnsi="Times New Roman"/>
          <w:sz w:val="24"/>
          <w:szCs w:val="24"/>
        </w:rPr>
        <w:t>Весна (березень-травень)із мінливою нестійкою погодою і частим поверненням</w:t>
      </w:r>
      <w:r>
        <w:rPr>
          <w:rFonts w:ascii="Times New Roman" w:hAnsi="Times New Roman"/>
          <w:sz w:val="24"/>
          <w:szCs w:val="24"/>
        </w:rPr>
        <w:t xml:space="preserve"> холодів,</w:t>
      </w:r>
      <w:r w:rsidR="000142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протягом всього</w:t>
      </w:r>
      <w:r w:rsidR="00014296">
        <w:rPr>
          <w:rFonts w:ascii="Times New Roman" w:hAnsi="Times New Roman"/>
          <w:sz w:val="24"/>
          <w:szCs w:val="24"/>
        </w:rPr>
        <w:t xml:space="preserve"> періоду,</w:t>
      </w:r>
      <w:r>
        <w:rPr>
          <w:rFonts w:ascii="Times New Roman" w:hAnsi="Times New Roman"/>
          <w:sz w:val="24"/>
          <w:szCs w:val="24"/>
        </w:rPr>
        <w:t xml:space="preserve"> можливі заморозки.</w:t>
      </w:r>
    </w:p>
    <w:p w:rsidR="008117FE" w:rsidRPr="00F45D53" w:rsidRDefault="00B06193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45D53">
        <w:rPr>
          <w:rFonts w:ascii="Times New Roman" w:hAnsi="Times New Roman"/>
          <w:sz w:val="24"/>
          <w:szCs w:val="24"/>
        </w:rPr>
        <w:t xml:space="preserve"> Літо (червень-вересень) тепле,переважно з ясною погодою,з середніми добовими температурами 20,0-25,0</w:t>
      </w:r>
      <w:r w:rsidR="00014296">
        <w:rPr>
          <w:rFonts w:ascii="Times New Roman" w:hAnsi="Times New Roman"/>
          <w:sz w:val="24"/>
          <w:szCs w:val="24"/>
        </w:rPr>
        <w:t xml:space="preserve"> градусів</w:t>
      </w:r>
      <w:r w:rsidR="00F45D53">
        <w:rPr>
          <w:rFonts w:ascii="Times New Roman" w:hAnsi="Times New Roman"/>
          <w:sz w:val="24"/>
          <w:szCs w:val="24"/>
        </w:rPr>
        <w:t xml:space="preserve"> С.</w:t>
      </w:r>
    </w:p>
    <w:p w:rsidR="008117FE" w:rsidRPr="00F45D53" w:rsidRDefault="00B06193" w:rsidP="00FA6A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45D53">
        <w:rPr>
          <w:rFonts w:ascii="Times New Roman" w:hAnsi="Times New Roman"/>
          <w:sz w:val="24"/>
          <w:szCs w:val="24"/>
        </w:rPr>
        <w:t xml:space="preserve"> Осінь (жовтень-листопад) </w:t>
      </w:r>
      <w:r w:rsidR="00014296">
        <w:rPr>
          <w:rFonts w:ascii="Times New Roman" w:hAnsi="Times New Roman"/>
          <w:sz w:val="24"/>
          <w:szCs w:val="24"/>
        </w:rPr>
        <w:t xml:space="preserve">в першій половині тепла і суха, </w:t>
      </w:r>
      <w:r w:rsidR="00F45D53">
        <w:rPr>
          <w:rFonts w:ascii="Times New Roman" w:hAnsi="Times New Roman"/>
          <w:sz w:val="24"/>
          <w:szCs w:val="24"/>
        </w:rPr>
        <w:t xml:space="preserve">в </w:t>
      </w:r>
      <w:r w:rsidR="00014296">
        <w:rPr>
          <w:rFonts w:ascii="Times New Roman" w:hAnsi="Times New Roman"/>
          <w:sz w:val="24"/>
          <w:szCs w:val="24"/>
        </w:rPr>
        <w:t xml:space="preserve">більшості років з ясною погодою, </w:t>
      </w:r>
      <w:r w:rsidR="00F45D53">
        <w:rPr>
          <w:rFonts w:ascii="Times New Roman" w:hAnsi="Times New Roman"/>
          <w:sz w:val="24"/>
          <w:szCs w:val="24"/>
        </w:rPr>
        <w:t>в другій-прохолодна з туманами і дощами,</w:t>
      </w:r>
      <w:r w:rsidR="00014296">
        <w:rPr>
          <w:rFonts w:ascii="Times New Roman" w:hAnsi="Times New Roman"/>
          <w:sz w:val="24"/>
          <w:szCs w:val="24"/>
        </w:rPr>
        <w:t xml:space="preserve"> </w:t>
      </w:r>
      <w:r w:rsidR="00F45D53">
        <w:rPr>
          <w:rFonts w:ascii="Times New Roman" w:hAnsi="Times New Roman"/>
          <w:sz w:val="24"/>
          <w:szCs w:val="24"/>
        </w:rPr>
        <w:t>раз на 2-3 роки</w:t>
      </w:r>
      <w:r w:rsidR="00014296">
        <w:rPr>
          <w:rFonts w:ascii="Times New Roman" w:hAnsi="Times New Roman"/>
          <w:sz w:val="24"/>
          <w:szCs w:val="24"/>
        </w:rPr>
        <w:t xml:space="preserve"> </w:t>
      </w:r>
      <w:r w:rsidR="00F45D53">
        <w:rPr>
          <w:rFonts w:ascii="Times New Roman" w:hAnsi="Times New Roman"/>
          <w:sz w:val="24"/>
          <w:szCs w:val="24"/>
        </w:rPr>
        <w:t>весь період осені відмічається як прохолодний з дощами та туманами.</w:t>
      </w:r>
    </w:p>
    <w:p w:rsidR="00DA5CB8" w:rsidRPr="00F45D53" w:rsidRDefault="00F45D53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45D53">
        <w:rPr>
          <w:rFonts w:ascii="Times New Roman" w:hAnsi="Times New Roman"/>
          <w:sz w:val="24"/>
          <w:szCs w:val="24"/>
        </w:rPr>
        <w:t>Температура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5D53">
        <w:rPr>
          <w:rFonts w:ascii="Times New Roman" w:hAnsi="Times New Roman"/>
          <w:sz w:val="24"/>
          <w:szCs w:val="24"/>
        </w:rPr>
        <w:t>повітря:середньорічна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5D53">
        <w:rPr>
          <w:rFonts w:ascii="Times New Roman" w:hAnsi="Times New Roman"/>
          <w:sz w:val="24"/>
          <w:szCs w:val="24"/>
        </w:rPr>
        <w:t>+9,</w:t>
      </w:r>
      <w:r>
        <w:rPr>
          <w:rFonts w:ascii="Times New Roman" w:hAnsi="Times New Roman"/>
          <w:sz w:val="24"/>
          <w:szCs w:val="24"/>
        </w:rPr>
        <w:t>9</w:t>
      </w:r>
      <w:r w:rsidR="00014296">
        <w:rPr>
          <w:rFonts w:ascii="Times New Roman" w:hAnsi="Times New Roman"/>
          <w:sz w:val="24"/>
          <w:szCs w:val="24"/>
        </w:rPr>
        <w:t>градусів</w:t>
      </w:r>
      <w:r>
        <w:rPr>
          <w:rFonts w:ascii="Times New Roman" w:hAnsi="Times New Roman"/>
          <w:sz w:val="24"/>
          <w:szCs w:val="24"/>
        </w:rPr>
        <w:t xml:space="preserve"> С,</w:t>
      </w:r>
      <w:r w:rsidR="000142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абсолютний мінімум -33</w:t>
      </w:r>
      <w:r w:rsidR="00014296">
        <w:rPr>
          <w:rFonts w:ascii="Times New Roman" w:hAnsi="Times New Roman"/>
          <w:sz w:val="24"/>
          <w:szCs w:val="24"/>
        </w:rPr>
        <w:t>градуси</w:t>
      </w:r>
      <w:r>
        <w:rPr>
          <w:rFonts w:ascii="Times New Roman" w:hAnsi="Times New Roman"/>
          <w:sz w:val="24"/>
          <w:szCs w:val="24"/>
        </w:rPr>
        <w:t xml:space="preserve"> С,</w:t>
      </w:r>
      <w:r w:rsidR="000142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абсолютний максимум +41</w:t>
      </w:r>
      <w:r w:rsidR="00014296">
        <w:rPr>
          <w:rFonts w:ascii="Times New Roman" w:hAnsi="Times New Roman"/>
          <w:sz w:val="24"/>
          <w:szCs w:val="24"/>
        </w:rPr>
        <w:t>градус</w:t>
      </w:r>
      <w:r>
        <w:rPr>
          <w:rFonts w:ascii="Times New Roman" w:hAnsi="Times New Roman"/>
          <w:sz w:val="24"/>
          <w:szCs w:val="24"/>
        </w:rPr>
        <w:t xml:space="preserve"> С.</w:t>
      </w:r>
    </w:p>
    <w:p w:rsidR="00DA5CB8" w:rsidRPr="00F45D53" w:rsidRDefault="00B06193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45D53" w:rsidRPr="00F45D53">
        <w:rPr>
          <w:rFonts w:ascii="Times New Roman" w:hAnsi="Times New Roman"/>
          <w:sz w:val="24"/>
          <w:szCs w:val="24"/>
        </w:rPr>
        <w:t>Розрахункова температура:</w:t>
      </w:r>
      <w:r w:rsidR="00014296">
        <w:rPr>
          <w:rFonts w:ascii="Times New Roman" w:hAnsi="Times New Roman"/>
          <w:sz w:val="24"/>
          <w:szCs w:val="24"/>
        </w:rPr>
        <w:t>самої холодної п’</w:t>
      </w:r>
      <w:r>
        <w:rPr>
          <w:rFonts w:ascii="Times New Roman" w:hAnsi="Times New Roman"/>
          <w:sz w:val="24"/>
          <w:szCs w:val="24"/>
        </w:rPr>
        <w:t>ятиденки -18</w:t>
      </w:r>
      <w:r w:rsidR="00014296">
        <w:rPr>
          <w:rFonts w:ascii="Times New Roman" w:hAnsi="Times New Roman"/>
          <w:sz w:val="24"/>
          <w:szCs w:val="24"/>
        </w:rPr>
        <w:t xml:space="preserve"> градусів</w:t>
      </w:r>
      <w:r>
        <w:rPr>
          <w:rFonts w:ascii="Times New Roman" w:hAnsi="Times New Roman"/>
          <w:sz w:val="24"/>
          <w:szCs w:val="24"/>
        </w:rPr>
        <w:t xml:space="preserve"> С,</w:t>
      </w:r>
      <w:r w:rsidR="000142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зимова вентиляційна -6,4</w:t>
      </w:r>
      <w:r w:rsidR="00014296">
        <w:rPr>
          <w:rFonts w:ascii="Times New Roman" w:hAnsi="Times New Roman"/>
          <w:sz w:val="24"/>
          <w:szCs w:val="24"/>
        </w:rPr>
        <w:t xml:space="preserve"> градусів</w:t>
      </w:r>
      <w:r>
        <w:rPr>
          <w:rFonts w:ascii="Times New Roman" w:hAnsi="Times New Roman"/>
          <w:sz w:val="24"/>
          <w:szCs w:val="24"/>
        </w:rPr>
        <w:t xml:space="preserve"> С.</w:t>
      </w:r>
    </w:p>
    <w:p w:rsidR="00DA5CB8" w:rsidRPr="00B06193" w:rsidRDefault="00B06193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Опалювальний період:середня температура +1,1</w:t>
      </w:r>
      <w:r w:rsidR="00014296">
        <w:rPr>
          <w:rFonts w:ascii="Times New Roman" w:hAnsi="Times New Roman"/>
          <w:sz w:val="24"/>
          <w:szCs w:val="24"/>
        </w:rPr>
        <w:t xml:space="preserve"> градус</w:t>
      </w:r>
      <w:r>
        <w:rPr>
          <w:rFonts w:ascii="Times New Roman" w:hAnsi="Times New Roman"/>
          <w:sz w:val="24"/>
          <w:szCs w:val="24"/>
        </w:rPr>
        <w:t xml:space="preserve"> С,</w:t>
      </w:r>
      <w:r w:rsidR="000142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період -153 доби.</w:t>
      </w:r>
    </w:p>
    <w:p w:rsidR="00DA5CB8" w:rsidRPr="00B06193" w:rsidRDefault="00B06193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Глибина промерзання грунту:середня 26 см,максимальна 65 см.</w:t>
      </w:r>
    </w:p>
    <w:p w:rsidR="00DA5CB8" w:rsidRPr="00B06193" w:rsidRDefault="00B06193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Тривалість без морозного періоду:середня 177 днів.</w:t>
      </w:r>
    </w:p>
    <w:p w:rsidR="00DA5CB8" w:rsidRPr="00B06193" w:rsidRDefault="00B06193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Середньорічна відносна вологість повітря 74%.</w:t>
      </w:r>
    </w:p>
    <w:p w:rsidR="00DA5CB8" w:rsidRPr="00591B56" w:rsidRDefault="00EE3D16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06193">
        <w:rPr>
          <w:rFonts w:ascii="Times New Roman" w:hAnsi="Times New Roman"/>
          <w:sz w:val="24"/>
          <w:szCs w:val="24"/>
        </w:rPr>
        <w:t>Атмосферні опади:середньорічна кількість 642 мм:</w:t>
      </w:r>
      <w:r w:rsidR="002739DC">
        <w:rPr>
          <w:rFonts w:ascii="Times New Roman" w:hAnsi="Times New Roman"/>
          <w:sz w:val="24"/>
          <w:szCs w:val="24"/>
        </w:rPr>
        <w:t xml:space="preserve">  </w:t>
      </w:r>
      <w:r w:rsidR="00B06193">
        <w:rPr>
          <w:rFonts w:ascii="Times New Roman" w:hAnsi="Times New Roman"/>
          <w:sz w:val="24"/>
          <w:szCs w:val="24"/>
        </w:rPr>
        <w:t xml:space="preserve">в т.ч. теплий період -403 мм, </w:t>
      </w:r>
      <w:r>
        <w:rPr>
          <w:rFonts w:ascii="Times New Roman" w:hAnsi="Times New Roman"/>
          <w:sz w:val="24"/>
          <w:szCs w:val="24"/>
        </w:rPr>
        <w:t xml:space="preserve">холодний -239 </w:t>
      </w:r>
      <w:r w:rsidR="00B06193">
        <w:rPr>
          <w:rFonts w:ascii="Times New Roman" w:hAnsi="Times New Roman"/>
          <w:sz w:val="24"/>
          <w:szCs w:val="24"/>
        </w:rPr>
        <w:t>мм,</w:t>
      </w:r>
      <w:r w:rsidR="002739DC">
        <w:rPr>
          <w:rFonts w:ascii="Times New Roman" w:hAnsi="Times New Roman"/>
          <w:sz w:val="24"/>
          <w:szCs w:val="24"/>
        </w:rPr>
        <w:t xml:space="preserve"> </w:t>
      </w:r>
      <w:r w:rsidR="00B06193">
        <w:rPr>
          <w:rFonts w:ascii="Times New Roman" w:hAnsi="Times New Roman"/>
          <w:sz w:val="24"/>
          <w:szCs w:val="24"/>
        </w:rPr>
        <w:t>середньодобовий максимум 34 мм,</w:t>
      </w:r>
      <w:r w:rsidR="002739DC">
        <w:rPr>
          <w:rFonts w:ascii="Times New Roman" w:hAnsi="Times New Roman"/>
          <w:sz w:val="24"/>
          <w:szCs w:val="24"/>
        </w:rPr>
        <w:t xml:space="preserve"> </w:t>
      </w:r>
      <w:r w:rsidR="00B06193">
        <w:rPr>
          <w:rFonts w:ascii="Times New Roman" w:hAnsi="Times New Roman"/>
          <w:sz w:val="24"/>
          <w:szCs w:val="24"/>
        </w:rPr>
        <w:t>спостережний максимум</w:t>
      </w:r>
      <w:r>
        <w:rPr>
          <w:rFonts w:ascii="Times New Roman" w:hAnsi="Times New Roman"/>
          <w:sz w:val="24"/>
          <w:szCs w:val="24"/>
        </w:rPr>
        <w:t xml:space="preserve"> 65 мм (</w:t>
      </w:r>
      <w:r>
        <w:rPr>
          <w:rFonts w:ascii="Times New Roman" w:hAnsi="Times New Roman"/>
          <w:sz w:val="24"/>
          <w:szCs w:val="24"/>
          <w:lang w:val="en-US"/>
        </w:rPr>
        <w:t>VI</w:t>
      </w:r>
      <w:r w:rsidRPr="00591B56">
        <w:rPr>
          <w:rFonts w:ascii="Times New Roman" w:hAnsi="Times New Roman"/>
          <w:sz w:val="24"/>
          <w:szCs w:val="24"/>
        </w:rPr>
        <w:t>/1913).</w:t>
      </w:r>
    </w:p>
    <w:p w:rsidR="00DA5CB8" w:rsidRPr="00EE3D16" w:rsidRDefault="00EE3D16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91B5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Висота снігового покриву:середньо декадна 12см,максимальна 32 см.</w:t>
      </w:r>
    </w:p>
    <w:p w:rsidR="00DA5CB8" w:rsidRPr="00EE3D16" w:rsidRDefault="00EE3D16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Кількість днів із стійким сніговим покривом -51.</w:t>
      </w:r>
    </w:p>
    <w:p w:rsidR="00F45D53" w:rsidRPr="00C14BB4" w:rsidRDefault="00C14BB4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4296">
        <w:rPr>
          <w:rFonts w:ascii="Times New Roman" w:hAnsi="Times New Roman"/>
          <w:sz w:val="24"/>
          <w:szCs w:val="24"/>
        </w:rPr>
        <w:t>Особливі атмосферні яв</w:t>
      </w:r>
      <w:r>
        <w:rPr>
          <w:rFonts w:ascii="Times New Roman" w:hAnsi="Times New Roman"/>
          <w:sz w:val="24"/>
          <w:szCs w:val="24"/>
        </w:rPr>
        <w:t>ища (прояв днів/рік):тумани 31 день,</w:t>
      </w:r>
      <w:r w:rsidR="00273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заметіль 1 день,</w:t>
      </w:r>
      <w:r w:rsidR="00273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грози 38 днів,</w:t>
      </w:r>
      <w:r w:rsidR="00273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град 2 дні.</w:t>
      </w:r>
    </w:p>
    <w:p w:rsidR="00F45D53" w:rsidRPr="00C14BB4" w:rsidRDefault="00C569E1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14BB4">
        <w:rPr>
          <w:rFonts w:ascii="Times New Roman" w:hAnsi="Times New Roman"/>
          <w:sz w:val="24"/>
          <w:szCs w:val="24"/>
        </w:rPr>
        <w:t>Максимальна швидкість вітру (можлива): 15м/с-кожний рік,17-18 м/с-один раз в 5-10 років,19-24 м/с –один раз в 15-20 років.</w:t>
      </w:r>
    </w:p>
    <w:p w:rsidR="00F45D53" w:rsidRPr="00C14BB4" w:rsidRDefault="00C14BB4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весняний та літній періоди при переміщенні дуже активних,</w:t>
      </w:r>
      <w:r w:rsidR="002739DC">
        <w:rPr>
          <w:rFonts w:ascii="Times New Roman" w:hAnsi="Times New Roman"/>
          <w:sz w:val="24"/>
          <w:szCs w:val="24"/>
        </w:rPr>
        <w:t xml:space="preserve">  холодних атмосферних фронтів, </w:t>
      </w:r>
      <w:r>
        <w:rPr>
          <w:rFonts w:ascii="Times New Roman" w:hAnsi="Times New Roman"/>
          <w:sz w:val="24"/>
          <w:szCs w:val="24"/>
        </w:rPr>
        <w:t>відмічаються випадки сильних гроз.</w:t>
      </w:r>
      <w:r w:rsidR="00273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Вони часто бувають особливо після дуже спек</w:t>
      </w:r>
      <w:r w:rsidR="002739DC">
        <w:rPr>
          <w:rFonts w:ascii="Times New Roman" w:hAnsi="Times New Roman"/>
          <w:sz w:val="24"/>
          <w:szCs w:val="24"/>
        </w:rPr>
        <w:t xml:space="preserve">отної погоди, </w:t>
      </w:r>
      <w:r>
        <w:rPr>
          <w:rFonts w:ascii="Times New Roman" w:hAnsi="Times New Roman"/>
          <w:sz w:val="24"/>
          <w:szCs w:val="24"/>
        </w:rPr>
        <w:t>коли починає дмухнути дуже сильний шквальний вітер,</w:t>
      </w:r>
      <w:r w:rsidR="00273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 невеликою </w:t>
      </w:r>
      <w:r w:rsidRPr="00EC0443">
        <w:rPr>
          <w:rFonts w:ascii="Times New Roman" w:hAnsi="Times New Roman"/>
          <w:sz w:val="24"/>
          <w:szCs w:val="24"/>
        </w:rPr>
        <w:t>тривалістю в часі (від 5 до 20 хв.).Місцями вітер може сягати швидкості до 20-24 м/м,</w:t>
      </w:r>
      <w:r w:rsidR="002739DC">
        <w:rPr>
          <w:rFonts w:ascii="Times New Roman" w:hAnsi="Times New Roman"/>
          <w:sz w:val="24"/>
          <w:szCs w:val="24"/>
        </w:rPr>
        <w:t xml:space="preserve">  </w:t>
      </w:r>
      <w:r w:rsidRPr="00EC0443">
        <w:rPr>
          <w:rFonts w:ascii="Times New Roman" w:hAnsi="Times New Roman"/>
          <w:sz w:val="24"/>
          <w:szCs w:val="24"/>
        </w:rPr>
        <w:t>окремі</w:t>
      </w:r>
      <w:r>
        <w:rPr>
          <w:rFonts w:ascii="Times New Roman" w:hAnsi="Times New Roman"/>
          <w:sz w:val="24"/>
          <w:szCs w:val="24"/>
        </w:rPr>
        <w:t xml:space="preserve"> пориви до 29 м/с,</w:t>
      </w:r>
      <w:r w:rsidR="00273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що класифікуються як буря.</w:t>
      </w:r>
    </w:p>
    <w:p w:rsidR="00F45D53" w:rsidRPr="00C14BB4" w:rsidRDefault="00C14BB4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цілому на протязі року переважають вітри південно-східного напрямку.</w:t>
      </w:r>
    </w:p>
    <w:p w:rsidR="00C569E1" w:rsidRDefault="00C569E1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F45D53" w:rsidRPr="00D01E1E" w:rsidRDefault="00C569E1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ГЕОЛОГІЧНА  БУДОВА</w:t>
      </w:r>
    </w:p>
    <w:p w:rsidR="00F45D53" w:rsidRPr="00C569E1" w:rsidRDefault="00F1742A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443">
        <w:rPr>
          <w:rFonts w:ascii="Times New Roman" w:hAnsi="Times New Roman"/>
          <w:sz w:val="24"/>
          <w:szCs w:val="24"/>
        </w:rPr>
        <w:t xml:space="preserve"> </w:t>
      </w:r>
      <w:r w:rsidR="002739DC">
        <w:rPr>
          <w:rFonts w:ascii="Times New Roman" w:hAnsi="Times New Roman"/>
          <w:sz w:val="24"/>
          <w:szCs w:val="24"/>
        </w:rPr>
        <w:t xml:space="preserve">   </w:t>
      </w:r>
      <w:r w:rsidR="00A678ED" w:rsidRPr="00EC0443">
        <w:rPr>
          <w:rFonts w:ascii="Times New Roman" w:hAnsi="Times New Roman"/>
          <w:sz w:val="24"/>
          <w:szCs w:val="24"/>
        </w:rPr>
        <w:t xml:space="preserve"> </w:t>
      </w:r>
      <w:r w:rsidRPr="00EC0443">
        <w:rPr>
          <w:rFonts w:ascii="Times New Roman" w:hAnsi="Times New Roman"/>
          <w:sz w:val="24"/>
          <w:szCs w:val="24"/>
        </w:rPr>
        <w:t xml:space="preserve"> </w:t>
      </w:r>
      <w:r w:rsidR="00C569E1" w:rsidRPr="00EC0443">
        <w:rPr>
          <w:rFonts w:ascii="Times New Roman" w:hAnsi="Times New Roman"/>
          <w:sz w:val="24"/>
          <w:szCs w:val="24"/>
        </w:rPr>
        <w:t>В геоструктурному відношен</w:t>
      </w:r>
      <w:r w:rsidR="00096F51" w:rsidRPr="00EC0443">
        <w:rPr>
          <w:rFonts w:ascii="Times New Roman" w:hAnsi="Times New Roman"/>
          <w:sz w:val="24"/>
          <w:szCs w:val="24"/>
        </w:rPr>
        <w:t xml:space="preserve">ні територія приурочена  до </w:t>
      </w:r>
      <w:r w:rsidR="00C569E1" w:rsidRPr="00EC0443">
        <w:rPr>
          <w:rFonts w:ascii="Times New Roman" w:hAnsi="Times New Roman"/>
          <w:sz w:val="24"/>
          <w:szCs w:val="24"/>
        </w:rPr>
        <w:t>Мукачівської</w:t>
      </w:r>
      <w:r w:rsidR="00096F51" w:rsidRPr="00EC0443">
        <w:rPr>
          <w:rFonts w:ascii="Times New Roman" w:hAnsi="Times New Roman"/>
          <w:sz w:val="24"/>
          <w:szCs w:val="24"/>
        </w:rPr>
        <w:t xml:space="preserve"> і Солотвинської</w:t>
      </w:r>
      <w:r w:rsidR="00C569E1">
        <w:rPr>
          <w:rFonts w:ascii="Times New Roman" w:hAnsi="Times New Roman"/>
          <w:sz w:val="24"/>
          <w:szCs w:val="24"/>
        </w:rPr>
        <w:t xml:space="preserve"> западини Закарпатського внутрішнього прогину.В геологічній будові приймають участь вулканогенні та моласові утворення неогенового та четвертинного віку,</w:t>
      </w:r>
      <w:r w:rsidR="002739DC">
        <w:rPr>
          <w:rFonts w:ascii="Times New Roman" w:hAnsi="Times New Roman"/>
          <w:sz w:val="24"/>
          <w:szCs w:val="24"/>
        </w:rPr>
        <w:t xml:space="preserve"> </w:t>
      </w:r>
      <w:r w:rsidR="00C569E1">
        <w:rPr>
          <w:rFonts w:ascii="Times New Roman" w:hAnsi="Times New Roman"/>
          <w:sz w:val="24"/>
          <w:szCs w:val="24"/>
        </w:rPr>
        <w:t>що полого залягають на дислокованих</w:t>
      </w:r>
      <w:r w:rsidR="000E3936">
        <w:rPr>
          <w:rFonts w:ascii="Times New Roman" w:hAnsi="Times New Roman"/>
          <w:sz w:val="24"/>
          <w:szCs w:val="24"/>
        </w:rPr>
        <w:t xml:space="preserve"> відкладах мезозою та палеогену</w:t>
      </w:r>
      <w:r w:rsidR="00096F51">
        <w:rPr>
          <w:rFonts w:ascii="Times New Roman" w:hAnsi="Times New Roman"/>
          <w:sz w:val="24"/>
          <w:szCs w:val="24"/>
        </w:rPr>
        <w:t xml:space="preserve"> </w:t>
      </w:r>
      <w:r w:rsidR="00C569E1">
        <w:rPr>
          <w:rFonts w:ascii="Times New Roman" w:hAnsi="Times New Roman"/>
          <w:sz w:val="24"/>
          <w:szCs w:val="24"/>
        </w:rPr>
        <w:t>котрі формують складчастий фундамент прогину.</w:t>
      </w:r>
      <w:r w:rsidR="002739DC">
        <w:rPr>
          <w:rFonts w:ascii="Times New Roman" w:hAnsi="Times New Roman"/>
          <w:sz w:val="24"/>
          <w:szCs w:val="24"/>
        </w:rPr>
        <w:t xml:space="preserve"> </w:t>
      </w:r>
      <w:r w:rsidR="00096F51">
        <w:rPr>
          <w:rFonts w:ascii="Times New Roman" w:hAnsi="Times New Roman"/>
          <w:sz w:val="24"/>
          <w:szCs w:val="24"/>
        </w:rPr>
        <w:t>До них  відносять теригенно-карбонатну флішоїдного типу товщу,</w:t>
      </w:r>
      <w:r w:rsidR="002739DC">
        <w:rPr>
          <w:rFonts w:ascii="Times New Roman" w:hAnsi="Times New Roman"/>
          <w:sz w:val="24"/>
          <w:szCs w:val="24"/>
        </w:rPr>
        <w:t xml:space="preserve"> складену чорними аргілітами, </w:t>
      </w:r>
      <w:r w:rsidR="00096F51">
        <w:rPr>
          <w:rFonts w:ascii="Times New Roman" w:hAnsi="Times New Roman"/>
          <w:sz w:val="24"/>
          <w:szCs w:val="24"/>
        </w:rPr>
        <w:t>алевролітами,</w:t>
      </w:r>
      <w:r w:rsidR="002739DC">
        <w:rPr>
          <w:rFonts w:ascii="Times New Roman" w:hAnsi="Times New Roman"/>
          <w:sz w:val="24"/>
          <w:szCs w:val="24"/>
        </w:rPr>
        <w:t xml:space="preserve"> пісковиками, </w:t>
      </w:r>
      <w:r w:rsidR="00096F51">
        <w:rPr>
          <w:rFonts w:ascii="Times New Roman" w:hAnsi="Times New Roman"/>
          <w:sz w:val="24"/>
          <w:szCs w:val="24"/>
        </w:rPr>
        <w:t>мергелями та вапняками.</w:t>
      </w:r>
      <w:r w:rsidR="002739DC">
        <w:rPr>
          <w:rFonts w:ascii="Times New Roman" w:hAnsi="Times New Roman"/>
          <w:sz w:val="24"/>
          <w:szCs w:val="24"/>
        </w:rPr>
        <w:t xml:space="preserve"> </w:t>
      </w:r>
      <w:r w:rsidR="00096F51">
        <w:rPr>
          <w:rFonts w:ascii="Times New Roman" w:hAnsi="Times New Roman"/>
          <w:sz w:val="24"/>
          <w:szCs w:val="24"/>
        </w:rPr>
        <w:t>Потужність цієї то</w:t>
      </w:r>
      <w:r w:rsidR="00D5416F">
        <w:rPr>
          <w:rFonts w:ascii="Times New Roman" w:hAnsi="Times New Roman"/>
          <w:sz w:val="24"/>
          <w:szCs w:val="24"/>
        </w:rPr>
        <w:t>вщі сягає від 2,5 до 5,0 м.</w:t>
      </w:r>
    </w:p>
    <w:p w:rsidR="00F45D53" w:rsidRPr="00D5416F" w:rsidRDefault="00D5416F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Давньоалювіальні четвертинні відклади представлені трьома горизонтами онокської світи:   </w:t>
      </w:r>
    </w:p>
    <w:p w:rsidR="00F45D53" w:rsidRPr="00D5416F" w:rsidRDefault="00D5416F" w:rsidP="00D5416F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16F">
        <w:rPr>
          <w:rFonts w:ascii="Times New Roman" w:hAnsi="Times New Roman"/>
          <w:sz w:val="24"/>
          <w:szCs w:val="24"/>
        </w:rPr>
        <w:t>піски тонко-</w:t>
      </w:r>
      <w:r>
        <w:rPr>
          <w:rFonts w:ascii="Times New Roman" w:hAnsi="Times New Roman"/>
          <w:sz w:val="24"/>
          <w:szCs w:val="24"/>
        </w:rPr>
        <w:t>дрібнозернисті,</w:t>
      </w:r>
      <w:r w:rsidR="00273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мулуваті,</w:t>
      </w:r>
      <w:r w:rsidR="00273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що залягають безпосередньо під покривними глинами та суглинками.Перехід між ними поступовий в інтервалі 20,0-30,0 см.пісок від сірого до</w:t>
      </w:r>
      <w:r w:rsidR="002739DC">
        <w:rPr>
          <w:rFonts w:ascii="Times New Roman" w:hAnsi="Times New Roman"/>
          <w:sz w:val="24"/>
          <w:szCs w:val="24"/>
        </w:rPr>
        <w:t xml:space="preserve"> </w:t>
      </w:r>
      <w:r w:rsidR="00AA775A">
        <w:rPr>
          <w:rFonts w:ascii="Times New Roman" w:hAnsi="Times New Roman"/>
          <w:sz w:val="24"/>
          <w:szCs w:val="24"/>
        </w:rPr>
        <w:t>темно-сірого кольору складається з погано обкатаних зерен кварцу (60-75%),а також метаморфічних та ефузивних порід.</w:t>
      </w:r>
      <w:r w:rsidR="002739DC">
        <w:rPr>
          <w:rFonts w:ascii="Times New Roman" w:hAnsi="Times New Roman"/>
          <w:sz w:val="24"/>
          <w:szCs w:val="24"/>
        </w:rPr>
        <w:t xml:space="preserve"> </w:t>
      </w:r>
      <w:r w:rsidR="00AA775A">
        <w:rPr>
          <w:rFonts w:ascii="Times New Roman" w:hAnsi="Times New Roman"/>
          <w:sz w:val="24"/>
          <w:szCs w:val="24"/>
        </w:rPr>
        <w:t>В незначних кількостях представлені шпат,</w:t>
      </w:r>
      <w:r w:rsidR="002739DC">
        <w:rPr>
          <w:rFonts w:ascii="Times New Roman" w:hAnsi="Times New Roman"/>
          <w:sz w:val="24"/>
          <w:szCs w:val="24"/>
        </w:rPr>
        <w:t xml:space="preserve"> </w:t>
      </w:r>
      <w:r w:rsidR="00AA775A">
        <w:rPr>
          <w:rFonts w:ascii="Times New Roman" w:hAnsi="Times New Roman"/>
          <w:sz w:val="24"/>
          <w:szCs w:val="24"/>
        </w:rPr>
        <w:t>слюда.Потужність горизонту від 2,0 до 8.0м;</w:t>
      </w:r>
    </w:p>
    <w:p w:rsidR="00F45D53" w:rsidRPr="00AA775A" w:rsidRDefault="00AA775A" w:rsidP="00AA775A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піски нижнього горизонту,</w:t>
      </w:r>
      <w:r w:rsidR="00273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що складають основну частину товщі.Представлені різнозернистими різновидами </w:t>
      </w:r>
      <w:r w:rsidR="002739DC">
        <w:rPr>
          <w:rFonts w:ascii="Times New Roman" w:hAnsi="Times New Roman"/>
          <w:sz w:val="24"/>
          <w:szCs w:val="24"/>
        </w:rPr>
        <w:t xml:space="preserve">сірого та світло-сірого кольору, </w:t>
      </w:r>
      <w:r>
        <w:rPr>
          <w:rFonts w:ascii="Times New Roman" w:hAnsi="Times New Roman"/>
          <w:sz w:val="24"/>
          <w:szCs w:val="24"/>
        </w:rPr>
        <w:t>пісок представлений поган</w:t>
      </w:r>
      <w:r w:rsidR="002739DC">
        <w:rPr>
          <w:rFonts w:ascii="Times New Roman" w:hAnsi="Times New Roman"/>
          <w:sz w:val="24"/>
          <w:szCs w:val="24"/>
        </w:rPr>
        <w:t xml:space="preserve">о та неокатаними зернами кварцу, </w:t>
      </w:r>
      <w:r>
        <w:rPr>
          <w:rFonts w:ascii="Times New Roman" w:hAnsi="Times New Roman"/>
          <w:sz w:val="24"/>
          <w:szCs w:val="24"/>
        </w:rPr>
        <w:t xml:space="preserve">а  також метаморфічних та ефузивних </w:t>
      </w:r>
      <w:r>
        <w:rPr>
          <w:rFonts w:ascii="Times New Roman" w:hAnsi="Times New Roman"/>
          <w:sz w:val="24"/>
          <w:szCs w:val="24"/>
        </w:rPr>
        <w:lastRenderedPageBreak/>
        <w:t>порід.Перехід пісків верхнього та нижнього горизонтів протягом 30,0-50,0 см.Потужність горизонту до 25,0 м;</w:t>
      </w:r>
    </w:p>
    <w:p w:rsidR="00F45D53" w:rsidRPr="00EC0443" w:rsidRDefault="00EC0443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-</w:t>
      </w:r>
      <w:r>
        <w:rPr>
          <w:rFonts w:ascii="Times New Roman" w:hAnsi="Times New Roman"/>
          <w:sz w:val="24"/>
          <w:szCs w:val="24"/>
        </w:rPr>
        <w:t xml:space="preserve">  горизонт галечників залягає під різнозернистими пісками.Перехід поступовий протягом      1,0-1,5 м.</w:t>
      </w:r>
      <w:r w:rsidR="00273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Складений,</w:t>
      </w:r>
      <w:r w:rsidR="00273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основному,</w:t>
      </w:r>
      <w:r w:rsidR="00273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мілким галечником з домішками гравію,</w:t>
      </w:r>
      <w:r w:rsidR="00273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також крупно- та середньозернистого піску.   </w:t>
      </w:r>
    </w:p>
    <w:p w:rsidR="00F45D53" w:rsidRPr="00D659B9" w:rsidRDefault="00D659B9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Уламковий матеріал –погано –та середньоокатані уламки міцних мілкозернистих піщаників,</w:t>
      </w:r>
      <w:r w:rsidR="00273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кремнію.</w:t>
      </w:r>
      <w:r w:rsidR="00273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кварцитів,</w:t>
      </w:r>
      <w:r w:rsidR="00273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також магматичні породи.</w:t>
      </w:r>
      <w:r w:rsidR="00273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Потужність горизонту до 6,5 м.</w:t>
      </w:r>
    </w:p>
    <w:p w:rsidR="00F45D53" w:rsidRPr="00D659B9" w:rsidRDefault="00D659B9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Сучасні алювіальні відклади представлені покривними глинами та суглинками алювіально-делювіального.</w:t>
      </w:r>
      <w:r w:rsidR="002739DC">
        <w:rPr>
          <w:rFonts w:ascii="Times New Roman" w:hAnsi="Times New Roman"/>
          <w:sz w:val="24"/>
          <w:szCs w:val="24"/>
        </w:rPr>
        <w:t xml:space="preserve"> </w:t>
      </w:r>
      <w:r w:rsidR="008064D4">
        <w:rPr>
          <w:rFonts w:ascii="Times New Roman" w:hAnsi="Times New Roman"/>
          <w:sz w:val="24"/>
          <w:szCs w:val="24"/>
        </w:rPr>
        <w:t>Глина</w:t>
      </w:r>
      <w:r w:rsidR="00273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буровато-сірого кольору,</w:t>
      </w:r>
      <w:r w:rsidR="00273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масна,  щільна,</w:t>
      </w:r>
      <w:r w:rsidR="007F34CC">
        <w:rPr>
          <w:rFonts w:ascii="Times New Roman" w:hAnsi="Times New Roman"/>
          <w:sz w:val="24"/>
          <w:szCs w:val="24"/>
        </w:rPr>
        <w:t xml:space="preserve"> грудкувата,в’</w:t>
      </w:r>
      <w:r>
        <w:rPr>
          <w:rFonts w:ascii="Times New Roman" w:hAnsi="Times New Roman"/>
          <w:sz w:val="24"/>
          <w:szCs w:val="24"/>
        </w:rPr>
        <w:t>язка, слабо слюдиста,до низу</w:t>
      </w:r>
      <w:r w:rsidR="008064D4">
        <w:rPr>
          <w:rFonts w:ascii="Times New Roman" w:hAnsi="Times New Roman"/>
          <w:sz w:val="24"/>
          <w:szCs w:val="24"/>
        </w:rPr>
        <w:t xml:space="preserve"> запісочена,що переходить в суглинок. Суглинки від буровато-сірого до темно-сірого кольору,</w:t>
      </w:r>
      <w:r w:rsidR="007F34CC" w:rsidRPr="007F34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F34CC">
        <w:rPr>
          <w:rFonts w:ascii="Times New Roman" w:hAnsi="Times New Roman"/>
          <w:sz w:val="24"/>
          <w:szCs w:val="24"/>
        </w:rPr>
        <w:t>слабо в’</w:t>
      </w:r>
      <w:r w:rsidR="008064D4">
        <w:rPr>
          <w:rFonts w:ascii="Times New Roman" w:hAnsi="Times New Roman"/>
          <w:sz w:val="24"/>
          <w:szCs w:val="24"/>
        </w:rPr>
        <w:t>язкі,</w:t>
      </w:r>
      <w:r w:rsidR="007F34CC" w:rsidRPr="007F34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064D4">
        <w:rPr>
          <w:rFonts w:ascii="Times New Roman" w:hAnsi="Times New Roman"/>
          <w:sz w:val="24"/>
          <w:szCs w:val="24"/>
        </w:rPr>
        <w:t>слюдисті,залягають горизонтально.Потужність горизонту від 2,0 до 6,8 м.</w:t>
      </w:r>
    </w:p>
    <w:p w:rsidR="00DA5CB8" w:rsidRPr="008064D4" w:rsidRDefault="008064D4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Варто відмітити,</w:t>
      </w:r>
      <w:r w:rsidR="007F34CC" w:rsidRPr="007F34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що загальна характеристика геологічної будови пректованої території має суттєве значення при інженерно-будівельному освоєнні території.При цьому четвертинні відклади мають значну практичну цінність.Вони у більшості випадків слугують природною основою фундаментів будівель та с</w:t>
      </w:r>
      <w:r w:rsidR="007F34CC">
        <w:rPr>
          <w:rFonts w:ascii="Times New Roman" w:hAnsi="Times New Roman"/>
          <w:sz w:val="24"/>
          <w:szCs w:val="24"/>
        </w:rPr>
        <w:t>поруд,і тому є пезпосереднім об’</w:t>
      </w:r>
      <w:r>
        <w:rPr>
          <w:rFonts w:ascii="Times New Roman" w:hAnsi="Times New Roman"/>
          <w:sz w:val="24"/>
          <w:szCs w:val="24"/>
        </w:rPr>
        <w:t>єктом вивчення при оцінюванні інженерно-будівельних умов території проектування.</w:t>
      </w:r>
    </w:p>
    <w:p w:rsidR="00B17DC0" w:rsidRDefault="00B17DC0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D01E1E" w:rsidRPr="008064D4" w:rsidRDefault="00B17DC0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ГІДРОГЕОЛОГІЧНІ   УМОВИ</w:t>
      </w:r>
    </w:p>
    <w:p w:rsidR="00D01E1E" w:rsidRDefault="00D01E1E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69E1" w:rsidRPr="00B17DC0" w:rsidRDefault="00B17DC0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F34CC" w:rsidRPr="007F34C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Місцерозташування і геоморфологічні особливості території визначили і її гідрологічні умови.</w:t>
      </w:r>
    </w:p>
    <w:p w:rsidR="00C569E1" w:rsidRPr="00B17DC0" w:rsidRDefault="00915FC2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17DC0">
        <w:rPr>
          <w:rFonts w:ascii="Times New Roman" w:hAnsi="Times New Roman"/>
          <w:sz w:val="24"/>
          <w:szCs w:val="24"/>
        </w:rPr>
        <w:t>Весь теплий період року характеризується частим випаданням зливових опадів,</w:t>
      </w:r>
      <w:r w:rsidR="007F34CC" w:rsidRPr="007F34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7DC0">
        <w:rPr>
          <w:rFonts w:ascii="Times New Roman" w:hAnsi="Times New Roman"/>
          <w:sz w:val="24"/>
          <w:szCs w:val="24"/>
        </w:rPr>
        <w:t>внаслідок чого на річках району щорічно утворюються дощові паводки. У</w:t>
      </w:r>
      <w:r w:rsidR="007F34CC" w:rsidRPr="007F34CC">
        <w:rPr>
          <w:rFonts w:ascii="Times New Roman" w:hAnsi="Times New Roman"/>
          <w:sz w:val="24"/>
          <w:szCs w:val="24"/>
        </w:rPr>
        <w:t xml:space="preserve"> </w:t>
      </w:r>
      <w:r w:rsidR="00B17DC0">
        <w:rPr>
          <w:rFonts w:ascii="Times New Roman" w:hAnsi="Times New Roman"/>
          <w:sz w:val="24"/>
          <w:szCs w:val="24"/>
        </w:rPr>
        <w:t>середньом</w:t>
      </w:r>
      <w:r w:rsidR="007F34CC">
        <w:rPr>
          <w:rFonts w:ascii="Times New Roman" w:hAnsi="Times New Roman"/>
          <w:sz w:val="24"/>
          <w:szCs w:val="24"/>
        </w:rPr>
        <w:t>у за рік спостерігається 8-10 па</w:t>
      </w:r>
      <w:r w:rsidR="00B17DC0">
        <w:rPr>
          <w:rFonts w:ascii="Times New Roman" w:hAnsi="Times New Roman"/>
          <w:sz w:val="24"/>
          <w:szCs w:val="24"/>
        </w:rPr>
        <w:t>водків,</w:t>
      </w:r>
      <w:r w:rsidR="007F34CC">
        <w:rPr>
          <w:rFonts w:ascii="Times New Roman" w:hAnsi="Times New Roman"/>
          <w:sz w:val="24"/>
          <w:szCs w:val="24"/>
        </w:rPr>
        <w:t xml:space="preserve"> </w:t>
      </w:r>
      <w:r w:rsidR="00B17DC0">
        <w:rPr>
          <w:rFonts w:ascii="Times New Roman" w:hAnsi="Times New Roman"/>
          <w:sz w:val="24"/>
          <w:szCs w:val="24"/>
        </w:rPr>
        <w:t>в тому числі 1-4 з виходом на заплаву.Інтенсивна водовіддача водозборів при випаданні зливових опадів,а також значна пересіченість місцевості з великими похилами сприяють формуванню паводків з крутими підйомами та спадами рівнів води.Тому тривалість стояння високих рівнів незначна і не перевищує.як правило</w:t>
      </w:r>
      <w:r>
        <w:rPr>
          <w:rFonts w:ascii="Times New Roman" w:hAnsi="Times New Roman"/>
          <w:sz w:val="24"/>
          <w:szCs w:val="24"/>
        </w:rPr>
        <w:t>,4-8 діб.</w:t>
      </w:r>
    </w:p>
    <w:p w:rsidR="00C569E1" w:rsidRPr="00915FC2" w:rsidRDefault="00915FC2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Осіння і зимова межені нетривалі та нестійкі внаслідок випадання дощів в осінній сезон і відлиг зимою.</w:t>
      </w:r>
      <w:r w:rsidR="007F34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Зимова межень найбільш чітко прояв</w:t>
      </w:r>
      <w:r w:rsidR="007F34CC">
        <w:rPr>
          <w:rFonts w:ascii="Times New Roman" w:hAnsi="Times New Roman"/>
          <w:sz w:val="24"/>
          <w:szCs w:val="24"/>
        </w:rPr>
        <w:t>ляється в період зі стійкою від’</w:t>
      </w:r>
      <w:r>
        <w:rPr>
          <w:rFonts w:ascii="Times New Roman" w:hAnsi="Times New Roman"/>
          <w:sz w:val="24"/>
          <w:szCs w:val="24"/>
        </w:rPr>
        <w:t>ємною температурою повітря.</w:t>
      </w:r>
      <w:r w:rsidR="007F34CC" w:rsidRPr="007F34C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Вона рідко триває два місяці.</w:t>
      </w:r>
    </w:p>
    <w:p w:rsidR="00C569E1" w:rsidRPr="00F60513" w:rsidRDefault="008F1FFC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60513">
        <w:rPr>
          <w:rFonts w:ascii="Times New Roman" w:hAnsi="Times New Roman"/>
          <w:sz w:val="24"/>
          <w:szCs w:val="24"/>
        </w:rPr>
        <w:t>Процеси льодоутворення (шуга,льодохід) в основному починаються в грудні. Часто вони тривають один-півтори місяці.а у нестійкі зими-протягом всього зимового періоду.Льодостав встановлюється наприкінці грудня,</w:t>
      </w:r>
      <w:r w:rsidR="007F34CC" w:rsidRPr="007F34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0513">
        <w:rPr>
          <w:rFonts w:ascii="Times New Roman" w:hAnsi="Times New Roman"/>
          <w:sz w:val="24"/>
          <w:szCs w:val="24"/>
        </w:rPr>
        <w:t>але буває щорічно. Середня тривалість льодоставу – 1-2 місяці.У теплі зими бувають неодноразові скресання та очищення річок від криги.</w:t>
      </w:r>
    </w:p>
    <w:p w:rsidR="00C569E1" w:rsidRPr="008F1FFC" w:rsidRDefault="008F1FFC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Скресають річки Латориця і Уж через декілька днів після початку підйом</w:t>
      </w:r>
      <w:r w:rsidR="007F34CC">
        <w:rPr>
          <w:rFonts w:ascii="Times New Roman" w:hAnsi="Times New Roman"/>
          <w:sz w:val="24"/>
          <w:szCs w:val="24"/>
        </w:rPr>
        <w:t>у рівня води.В низинних районах, як правило,</w:t>
      </w:r>
      <w:r>
        <w:rPr>
          <w:rFonts w:ascii="Times New Roman" w:hAnsi="Times New Roman"/>
          <w:sz w:val="24"/>
          <w:szCs w:val="24"/>
        </w:rPr>
        <w:t>скресають на декілька днів пізніше ніж малі річки.Льодохід триває недовго (2-5 днів).</w:t>
      </w:r>
    </w:p>
    <w:p w:rsidR="00B17DC0" w:rsidRPr="008F1FFC" w:rsidRDefault="008F1FFC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межах Ужгородського району швидкість течії річки Латориця невисока,</w:t>
      </w:r>
      <w:r w:rsidR="007F34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внаслідок чого частина наносів осідає,</w:t>
      </w:r>
      <w:r w:rsidR="007F34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тому річки тут течуть у власних відкладах.</w:t>
      </w:r>
    </w:p>
    <w:p w:rsidR="00B17DC0" w:rsidRPr="008F1FFC" w:rsidRDefault="008F1FFC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Водопостачання села здійснюється з підземних джерел.</w:t>
      </w:r>
      <w:r w:rsidR="007F34CC">
        <w:rPr>
          <w:rFonts w:ascii="Times New Roman" w:hAnsi="Times New Roman"/>
          <w:sz w:val="24"/>
          <w:szCs w:val="24"/>
        </w:rPr>
        <w:t xml:space="preserve"> </w:t>
      </w:r>
      <w:r w:rsidR="00651A75">
        <w:rPr>
          <w:rFonts w:ascii="Times New Roman" w:hAnsi="Times New Roman"/>
          <w:sz w:val="24"/>
          <w:szCs w:val="24"/>
        </w:rPr>
        <w:t>Використовуються переважно води водоносного горизонту в алювіальних відкладах четвертинної системи.</w:t>
      </w:r>
    </w:p>
    <w:p w:rsidR="00651A75" w:rsidRDefault="00651A75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B17DC0" w:rsidRPr="00BF5940" w:rsidRDefault="00651A75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>ГРУНТОВИЙ  ПОКРИВ</w:t>
      </w:r>
    </w:p>
    <w:p w:rsidR="00B17DC0" w:rsidRPr="006B5DCF" w:rsidRDefault="006B5DCF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Грунтовий покрив проектованої території характеризується відносно однорідністю,</w:t>
      </w:r>
      <w:r w:rsidR="007F34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що зумовлено обмеженими розмірами даної території та її геоморфологічними особливостями.</w:t>
      </w:r>
    </w:p>
    <w:p w:rsidR="00B17DC0" w:rsidRPr="006B5DCF" w:rsidRDefault="006B5DCF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цілому,</w:t>
      </w:r>
      <w:r w:rsidR="007F34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грунти району проектування сформувались в умовах помірного клімату з достатнім зволоженням,</w:t>
      </w:r>
      <w:r w:rsidR="007F34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тому переважають різновиди дерново-підзолистих</w:t>
      </w:r>
      <w:r w:rsidR="00806FAD">
        <w:rPr>
          <w:rFonts w:ascii="Times New Roman" w:hAnsi="Times New Roman"/>
          <w:sz w:val="24"/>
          <w:szCs w:val="24"/>
        </w:rPr>
        <w:t xml:space="preserve"> грунтів на низинній території.</w:t>
      </w:r>
      <w:r w:rsidR="007F34CC">
        <w:rPr>
          <w:rFonts w:ascii="Times New Roman" w:hAnsi="Times New Roman"/>
          <w:sz w:val="24"/>
          <w:szCs w:val="24"/>
        </w:rPr>
        <w:t xml:space="preserve"> </w:t>
      </w:r>
      <w:r w:rsidR="00806FAD">
        <w:rPr>
          <w:rFonts w:ascii="Times New Roman" w:hAnsi="Times New Roman"/>
          <w:sz w:val="24"/>
          <w:szCs w:val="24"/>
        </w:rPr>
        <w:t xml:space="preserve">В рівнинній частині </w:t>
      </w:r>
      <w:r w:rsidR="007F34CC">
        <w:rPr>
          <w:rFonts w:ascii="Times New Roman" w:hAnsi="Times New Roman"/>
          <w:sz w:val="24"/>
          <w:szCs w:val="24"/>
        </w:rPr>
        <w:t xml:space="preserve">вони утворились як на давніх, </w:t>
      </w:r>
      <w:r w:rsidR="00806FAD">
        <w:rPr>
          <w:rFonts w:ascii="Times New Roman" w:hAnsi="Times New Roman"/>
          <w:sz w:val="24"/>
          <w:szCs w:val="24"/>
        </w:rPr>
        <w:t>так і на сучасних річкових відкладах.</w:t>
      </w:r>
      <w:r w:rsidR="007F34CC">
        <w:rPr>
          <w:rFonts w:ascii="Times New Roman" w:hAnsi="Times New Roman"/>
          <w:sz w:val="24"/>
          <w:szCs w:val="24"/>
        </w:rPr>
        <w:t xml:space="preserve"> </w:t>
      </w:r>
      <w:r w:rsidR="00806FAD">
        <w:rPr>
          <w:rFonts w:ascii="Times New Roman" w:hAnsi="Times New Roman"/>
          <w:sz w:val="24"/>
          <w:szCs w:val="24"/>
        </w:rPr>
        <w:t>Неглибоке залягання грунтових вод сприяє їх оглеєнню.</w:t>
      </w:r>
    </w:p>
    <w:p w:rsidR="00B17DC0" w:rsidRPr="00806FAD" w:rsidRDefault="00806FAD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 зниженнях заплав  ріки Латориця поширені лучні грунти.</w:t>
      </w:r>
    </w:p>
    <w:p w:rsidR="00B17DC0" w:rsidRPr="00806FAD" w:rsidRDefault="00806FAD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Фактор грунтових вод в даній ситуації не є обмеженням.При проведенні будівельних заходів варто знімати родючий шар грунту потужністю 20 см.</w:t>
      </w:r>
      <w:r w:rsidR="007F34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що дозволить вирішити деякі проблеми формування системи зелених насаджень.</w:t>
      </w:r>
    </w:p>
    <w:p w:rsidR="00806FAD" w:rsidRPr="00485854" w:rsidRDefault="00806FAD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5854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</w:t>
      </w:r>
    </w:p>
    <w:p w:rsidR="00B17DC0" w:rsidRPr="00806FAD" w:rsidRDefault="00806FAD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>РОСЛИННІСТЬ</w:t>
      </w:r>
    </w:p>
    <w:p w:rsidR="00B17DC0" w:rsidRPr="00BF5940" w:rsidRDefault="000D7C74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F5940">
        <w:rPr>
          <w:rFonts w:ascii="Times New Roman" w:hAnsi="Times New Roman"/>
          <w:sz w:val="24"/>
          <w:szCs w:val="24"/>
        </w:rPr>
        <w:t>На проектованій території населеного пункту наявна деревна рослинність</w:t>
      </w:r>
      <w:r>
        <w:rPr>
          <w:rFonts w:ascii="Times New Roman" w:hAnsi="Times New Roman"/>
          <w:sz w:val="24"/>
          <w:szCs w:val="24"/>
        </w:rPr>
        <w:t>,</w:t>
      </w:r>
      <w:r w:rsidR="007F34CC">
        <w:rPr>
          <w:rFonts w:ascii="Times New Roman" w:hAnsi="Times New Roman"/>
          <w:sz w:val="24"/>
          <w:szCs w:val="24"/>
        </w:rPr>
        <w:t xml:space="preserve"> трав’</w:t>
      </w:r>
      <w:r>
        <w:rPr>
          <w:rFonts w:ascii="Times New Roman" w:hAnsi="Times New Roman"/>
          <w:sz w:val="24"/>
          <w:szCs w:val="24"/>
        </w:rPr>
        <w:t>янис</w:t>
      </w:r>
      <w:r w:rsidR="007F34CC">
        <w:rPr>
          <w:rFonts w:ascii="Times New Roman" w:hAnsi="Times New Roman"/>
          <w:sz w:val="24"/>
          <w:szCs w:val="24"/>
        </w:rPr>
        <w:t>та рослинність представлена бур’</w:t>
      </w:r>
      <w:r>
        <w:rPr>
          <w:rFonts w:ascii="Times New Roman" w:hAnsi="Times New Roman"/>
          <w:sz w:val="24"/>
          <w:szCs w:val="24"/>
        </w:rPr>
        <w:t>янами:осот польовий,</w:t>
      </w:r>
      <w:r w:rsidR="007F34CC" w:rsidRPr="007F34CC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</w:rPr>
        <w:t>мишій,</w:t>
      </w:r>
      <w:r w:rsidR="007F34CC" w:rsidRPr="007F34C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щириця,</w:t>
      </w:r>
      <w:r w:rsidR="007F34CC" w:rsidRPr="007F34C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свиріпа,</w:t>
      </w:r>
      <w:r w:rsidR="007F34CC" w:rsidRPr="007F34C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F34CC">
        <w:rPr>
          <w:rFonts w:ascii="Times New Roman" w:hAnsi="Times New Roman"/>
          <w:sz w:val="24"/>
          <w:szCs w:val="24"/>
        </w:rPr>
        <w:t xml:space="preserve">лобода? </w:t>
      </w:r>
      <w:r>
        <w:rPr>
          <w:rFonts w:ascii="Times New Roman" w:hAnsi="Times New Roman"/>
          <w:sz w:val="24"/>
          <w:szCs w:val="24"/>
        </w:rPr>
        <w:t>пирій та ін.</w:t>
      </w:r>
    </w:p>
    <w:p w:rsidR="00B17DC0" w:rsidRPr="000D7C74" w:rsidRDefault="00594F12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ІНЖЕНЕРНО -БУДІВЕЛЬНА ОЦІНКА ТЕРИТОРІЇ</w:t>
      </w:r>
    </w:p>
    <w:p w:rsidR="00B17DC0" w:rsidRDefault="00B17DC0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7DC0" w:rsidRPr="00594F12" w:rsidRDefault="00485854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F34CC" w:rsidRPr="007F34C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594F12">
        <w:rPr>
          <w:rFonts w:ascii="Times New Roman" w:hAnsi="Times New Roman"/>
          <w:sz w:val="24"/>
          <w:szCs w:val="24"/>
        </w:rPr>
        <w:t>Відповідно схеми інженерно-геологічного районування України територія села Глибоке відноситься</w:t>
      </w:r>
      <w:r>
        <w:rPr>
          <w:rFonts w:ascii="Times New Roman" w:hAnsi="Times New Roman"/>
          <w:sz w:val="24"/>
          <w:szCs w:val="24"/>
        </w:rPr>
        <w:t xml:space="preserve"> до території  підвищеної складності будівельних умов освоєння.</w:t>
      </w:r>
    </w:p>
    <w:p w:rsidR="00B17DC0" w:rsidRPr="00485854" w:rsidRDefault="00485854" w:rsidP="004858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Грунти проектованої терито</w:t>
      </w:r>
      <w:r w:rsidR="007F34CC">
        <w:rPr>
          <w:rFonts w:ascii="Times New Roman" w:hAnsi="Times New Roman"/>
          <w:sz w:val="24"/>
          <w:szCs w:val="24"/>
        </w:rPr>
        <w:t>рії відносяться до не просадних,</w:t>
      </w:r>
      <w:r>
        <w:rPr>
          <w:rFonts w:ascii="Times New Roman" w:hAnsi="Times New Roman"/>
          <w:sz w:val="24"/>
          <w:szCs w:val="24"/>
        </w:rPr>
        <w:t>насичених.</w:t>
      </w:r>
    </w:p>
    <w:p w:rsidR="00C569E1" w:rsidRPr="00485854" w:rsidRDefault="00485854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Одним з прогресуючих сучасних фізико-геологічних процесів,</w:t>
      </w:r>
      <w:r w:rsidR="007F34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які ускладнюють містобудівне освоєння території є процес підтоплення та локальне заболочення.</w:t>
      </w:r>
    </w:p>
    <w:p w:rsidR="00DA5CB8" w:rsidRPr="00485854" w:rsidRDefault="00485854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Основними причинами та факторами підтоплення є:</w:t>
      </w:r>
    </w:p>
    <w:p w:rsidR="00485854" w:rsidRPr="00485854" w:rsidRDefault="00485854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566B46">
        <w:rPr>
          <w:rFonts w:ascii="Times New Roman" w:hAnsi="Times New Roman"/>
          <w:sz w:val="24"/>
          <w:szCs w:val="24"/>
        </w:rPr>
        <w:t xml:space="preserve"> </w:t>
      </w:r>
      <w:r w:rsidR="00BE06E4">
        <w:rPr>
          <w:rFonts w:ascii="Times New Roman" w:hAnsi="Times New Roman"/>
          <w:sz w:val="24"/>
          <w:szCs w:val="24"/>
        </w:rPr>
        <w:t xml:space="preserve">природні: </w:t>
      </w:r>
      <w:r>
        <w:rPr>
          <w:rFonts w:ascii="Times New Roman" w:hAnsi="Times New Roman"/>
          <w:sz w:val="24"/>
          <w:szCs w:val="24"/>
        </w:rPr>
        <w:t>розташування населеного на понижених ділянках місцевості</w:t>
      </w:r>
      <w:r w:rsidR="00BE06E4">
        <w:rPr>
          <w:rFonts w:ascii="Times New Roman" w:hAnsi="Times New Roman"/>
          <w:sz w:val="24"/>
          <w:szCs w:val="24"/>
        </w:rPr>
        <w:t>;</w:t>
      </w:r>
      <w:r w:rsidR="00566B46">
        <w:rPr>
          <w:rFonts w:ascii="Times New Roman" w:hAnsi="Times New Roman"/>
          <w:sz w:val="24"/>
          <w:szCs w:val="24"/>
        </w:rPr>
        <w:t xml:space="preserve"> </w:t>
      </w:r>
      <w:r w:rsidR="00BE06E4">
        <w:rPr>
          <w:rFonts w:ascii="Times New Roman" w:hAnsi="Times New Roman"/>
          <w:sz w:val="24"/>
          <w:szCs w:val="24"/>
        </w:rPr>
        <w:t>кліматичні,</w:t>
      </w:r>
      <w:r w:rsidR="007F34CC">
        <w:rPr>
          <w:rFonts w:ascii="Times New Roman" w:hAnsi="Times New Roman"/>
          <w:sz w:val="24"/>
          <w:szCs w:val="24"/>
        </w:rPr>
        <w:t xml:space="preserve"> </w:t>
      </w:r>
      <w:r w:rsidR="00BE06E4">
        <w:rPr>
          <w:rFonts w:ascii="Times New Roman" w:hAnsi="Times New Roman"/>
          <w:sz w:val="24"/>
          <w:szCs w:val="24"/>
        </w:rPr>
        <w:t>геологічні та гідрологічні умови (о</w:t>
      </w:r>
      <w:r w:rsidR="00091BF1">
        <w:rPr>
          <w:rFonts w:ascii="Times New Roman" w:hAnsi="Times New Roman"/>
          <w:sz w:val="24"/>
          <w:szCs w:val="24"/>
        </w:rPr>
        <w:t xml:space="preserve">пади, </w:t>
      </w:r>
      <w:r w:rsidR="00566B46">
        <w:rPr>
          <w:rFonts w:ascii="Times New Roman" w:hAnsi="Times New Roman"/>
          <w:sz w:val="24"/>
          <w:szCs w:val="24"/>
        </w:rPr>
        <w:t>ерозія);</w:t>
      </w:r>
    </w:p>
    <w:p w:rsidR="00485854" w:rsidRPr="00566B46" w:rsidRDefault="00566B46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техногенні:порушення умов стоку поверхневих вод ;незадовільний стан водопостачання та каналізації.</w:t>
      </w:r>
    </w:p>
    <w:p w:rsidR="00485854" w:rsidRPr="00995D82" w:rsidRDefault="00995D82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Негативні наслідки даного процесу виражаються у деформації грунтів та погіршенні санітарно- гігієнічних умов території.</w:t>
      </w:r>
    </w:p>
    <w:p w:rsidR="00485854" w:rsidRPr="00995D82" w:rsidRDefault="00995D82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Окрім того.територія села відноситься до сейс</w:t>
      </w:r>
      <w:r w:rsidR="009F7EAD">
        <w:rPr>
          <w:rFonts w:ascii="Times New Roman" w:hAnsi="Times New Roman"/>
          <w:sz w:val="24"/>
          <w:szCs w:val="24"/>
        </w:rPr>
        <w:t>мічно активних зон,</w:t>
      </w:r>
      <w:r w:rsidR="00091BF1">
        <w:rPr>
          <w:rFonts w:ascii="Times New Roman" w:hAnsi="Times New Roman"/>
          <w:sz w:val="24"/>
          <w:szCs w:val="24"/>
        </w:rPr>
        <w:t xml:space="preserve"> </w:t>
      </w:r>
      <w:r w:rsidR="009F7EAD">
        <w:rPr>
          <w:rFonts w:ascii="Times New Roman" w:hAnsi="Times New Roman"/>
          <w:sz w:val="24"/>
          <w:szCs w:val="24"/>
        </w:rPr>
        <w:t xml:space="preserve">про що свідчить Карта </w:t>
      </w:r>
      <w:r w:rsidR="009F7EAD" w:rsidRPr="007E3875">
        <w:rPr>
          <w:rFonts w:ascii="Times New Roman" w:hAnsi="Times New Roman"/>
          <w:b/>
          <w:sz w:val="24"/>
          <w:szCs w:val="24"/>
        </w:rPr>
        <w:t>загального сейсмічного районування території України (згідно ДБН В.1.1-12:2014</w:t>
      </w:r>
      <w:r w:rsidR="009F7EAD">
        <w:rPr>
          <w:rFonts w:ascii="Times New Roman" w:hAnsi="Times New Roman"/>
          <w:sz w:val="24"/>
          <w:szCs w:val="24"/>
        </w:rPr>
        <w:t xml:space="preserve"> «Будівництво в сейсмічних районах України»,</w:t>
      </w:r>
      <w:r w:rsidR="00091BF1">
        <w:rPr>
          <w:rFonts w:ascii="Times New Roman" w:hAnsi="Times New Roman"/>
          <w:sz w:val="24"/>
          <w:szCs w:val="24"/>
        </w:rPr>
        <w:t xml:space="preserve"> </w:t>
      </w:r>
      <w:r w:rsidR="009F7EAD">
        <w:rPr>
          <w:rFonts w:ascii="Times New Roman" w:hAnsi="Times New Roman"/>
          <w:sz w:val="24"/>
          <w:szCs w:val="24"/>
        </w:rPr>
        <w:t>де ві</w:t>
      </w:r>
      <w:r w:rsidR="00091BF1">
        <w:rPr>
          <w:rFonts w:ascii="Times New Roman" w:hAnsi="Times New Roman"/>
          <w:sz w:val="24"/>
          <w:szCs w:val="24"/>
        </w:rPr>
        <w:t xml:space="preserve">дображені величини сейсмічності, </w:t>
      </w:r>
      <w:r w:rsidR="009F7EAD">
        <w:rPr>
          <w:rFonts w:ascii="Times New Roman" w:hAnsi="Times New Roman"/>
          <w:sz w:val="24"/>
          <w:szCs w:val="24"/>
        </w:rPr>
        <w:t>які необхідно враховувати:</w:t>
      </w:r>
    </w:p>
    <w:p w:rsidR="00485854" w:rsidRPr="009F7EAD" w:rsidRDefault="009F7EAD" w:rsidP="009F7EAD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карти «А»,що застосовується при проектуванні будівель і споруд класу наслідків (відповідальності) СС1 згідно з ДБН В.1.2.-14,а також класу наслідків (відповідальності) СС-2-для будівель заввишки до 73,5 м-7 бальна зона;</w:t>
      </w:r>
    </w:p>
    <w:p w:rsidR="00485854" w:rsidRPr="009F7EAD" w:rsidRDefault="009F7EAD" w:rsidP="009F7EAD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карти «В»,</w:t>
      </w:r>
      <w:r w:rsidR="00091B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що застосовується при проектуванні будівель і споруд класу наслідків (відповідальності) СС2 згідно з ДБН В.1.2.14 – для бу</w:t>
      </w:r>
      <w:r w:rsidR="004848D4">
        <w:rPr>
          <w:rFonts w:ascii="Times New Roman" w:hAnsi="Times New Roman"/>
          <w:sz w:val="24"/>
          <w:szCs w:val="24"/>
        </w:rPr>
        <w:t>дівель заввишки від 73,5 м до 100 м, а так само</w:t>
      </w:r>
      <w:r w:rsidR="00091BF1">
        <w:rPr>
          <w:rFonts w:ascii="Times New Roman" w:hAnsi="Times New Roman"/>
          <w:sz w:val="24"/>
          <w:szCs w:val="24"/>
        </w:rPr>
        <w:t xml:space="preserve"> об’</w:t>
      </w:r>
      <w:r w:rsidR="0034560E">
        <w:rPr>
          <w:rFonts w:ascii="Times New Roman" w:hAnsi="Times New Roman"/>
          <w:sz w:val="24"/>
          <w:szCs w:val="24"/>
        </w:rPr>
        <w:t>єктів,які належать до потенційно небеспечних,</w:t>
      </w:r>
      <w:r w:rsidR="00091BF1" w:rsidRPr="00091BF1">
        <w:rPr>
          <w:rFonts w:ascii="Times New Roman" w:hAnsi="Times New Roman"/>
          <w:sz w:val="24"/>
          <w:szCs w:val="24"/>
        </w:rPr>
        <w:t xml:space="preserve"> </w:t>
      </w:r>
      <w:r w:rsidR="00091BF1">
        <w:rPr>
          <w:rFonts w:ascii="Times New Roman" w:hAnsi="Times New Roman"/>
          <w:sz w:val="24"/>
          <w:szCs w:val="24"/>
        </w:rPr>
        <w:t>але не ідентифікуються як об’</w:t>
      </w:r>
      <w:r w:rsidR="0034560E">
        <w:rPr>
          <w:rFonts w:ascii="Times New Roman" w:hAnsi="Times New Roman"/>
          <w:sz w:val="24"/>
          <w:szCs w:val="24"/>
        </w:rPr>
        <w:t>єкти підвищеної неб</w:t>
      </w:r>
      <w:r w:rsidR="00091BF1">
        <w:rPr>
          <w:rFonts w:ascii="Times New Roman" w:hAnsi="Times New Roman"/>
          <w:sz w:val="24"/>
          <w:szCs w:val="24"/>
        </w:rPr>
        <w:t>еспеки відповідно до ЗУ «Про об’</w:t>
      </w:r>
      <w:r w:rsidR="0034560E">
        <w:rPr>
          <w:rFonts w:ascii="Times New Roman" w:hAnsi="Times New Roman"/>
          <w:sz w:val="24"/>
          <w:szCs w:val="24"/>
        </w:rPr>
        <w:t>єкти підвищеної небеспеки», територія відноситься до 7-бальної сейсмічної зони;</w:t>
      </w:r>
    </w:p>
    <w:p w:rsidR="00485854" w:rsidRPr="0034560E" w:rsidRDefault="0034560E" w:rsidP="0034560E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карти «С»,що застосовується при проектуванні будівель і споруд класу наслідків (відповідності) ССЗ згідно з ДБН В.1.2.-14 необхідно враховувати 8-бальну сейсмічність території.</w:t>
      </w:r>
    </w:p>
    <w:p w:rsidR="00485854" w:rsidRPr="0034560E" w:rsidRDefault="007E3875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4560E">
        <w:rPr>
          <w:rFonts w:ascii="Times New Roman" w:hAnsi="Times New Roman"/>
          <w:sz w:val="24"/>
          <w:szCs w:val="24"/>
        </w:rPr>
        <w:t>Існує небеспека проходження транзитних сейсмічних хвиль від осередків,</w:t>
      </w:r>
      <w:r w:rsidR="00091BF1" w:rsidRPr="00091BF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91BF1">
        <w:rPr>
          <w:rFonts w:ascii="Times New Roman" w:hAnsi="Times New Roman"/>
          <w:sz w:val="24"/>
          <w:szCs w:val="24"/>
        </w:rPr>
        <w:t xml:space="preserve">поширених </w:t>
      </w:r>
      <w:r>
        <w:rPr>
          <w:rFonts w:ascii="Times New Roman" w:hAnsi="Times New Roman"/>
          <w:sz w:val="24"/>
          <w:szCs w:val="24"/>
        </w:rPr>
        <w:t xml:space="preserve"> на території Румунії й Угорщини.</w:t>
      </w:r>
    </w:p>
    <w:p w:rsidR="009F7EAD" w:rsidRPr="007E3875" w:rsidRDefault="007E3875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Фактор інженерно-будівельної оцінки необ</w:t>
      </w:r>
      <w:r w:rsidR="00091BF1">
        <w:rPr>
          <w:rFonts w:ascii="Times New Roman" w:hAnsi="Times New Roman"/>
          <w:sz w:val="24"/>
          <w:szCs w:val="24"/>
        </w:rPr>
        <w:t>хідно враховувати при  освоєнні</w:t>
      </w:r>
      <w:r>
        <w:rPr>
          <w:rFonts w:ascii="Times New Roman" w:hAnsi="Times New Roman"/>
          <w:sz w:val="24"/>
          <w:szCs w:val="24"/>
        </w:rPr>
        <w:t xml:space="preserve"> території.</w:t>
      </w:r>
    </w:p>
    <w:p w:rsidR="009F7EAD" w:rsidRDefault="009F7EAD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7EAD" w:rsidRPr="007E3875" w:rsidRDefault="007E3875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091BF1">
        <w:rPr>
          <w:rFonts w:ascii="Times New Roman" w:hAnsi="Times New Roman"/>
          <w:sz w:val="24"/>
          <w:szCs w:val="24"/>
        </w:rPr>
        <w:t xml:space="preserve">        РАЙОН  РОЗТАШУВАННЯ  ОБ’</w:t>
      </w:r>
      <w:r>
        <w:rPr>
          <w:rFonts w:ascii="Times New Roman" w:hAnsi="Times New Roman"/>
          <w:sz w:val="24"/>
          <w:szCs w:val="24"/>
        </w:rPr>
        <w:t>ЄКТА</w:t>
      </w:r>
    </w:p>
    <w:p w:rsidR="009F7EAD" w:rsidRPr="007E3875" w:rsidRDefault="008F700D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91BF1">
        <w:rPr>
          <w:rFonts w:ascii="Times New Roman" w:hAnsi="Times New Roman"/>
          <w:sz w:val="24"/>
          <w:szCs w:val="24"/>
        </w:rPr>
        <w:t>Об’</w:t>
      </w:r>
      <w:r w:rsidR="007E3875">
        <w:rPr>
          <w:rFonts w:ascii="Times New Roman" w:hAnsi="Times New Roman"/>
          <w:sz w:val="24"/>
          <w:szCs w:val="24"/>
        </w:rPr>
        <w:t>єктом планової діяльності</w:t>
      </w:r>
      <w:r w:rsidR="00091BF1">
        <w:rPr>
          <w:rFonts w:ascii="Times New Roman" w:hAnsi="Times New Roman"/>
          <w:sz w:val="24"/>
          <w:szCs w:val="24"/>
        </w:rPr>
        <w:t xml:space="preserve"> є розроблений генеральний план, поєднаний</w:t>
      </w:r>
      <w:r w:rsidR="007E3875">
        <w:rPr>
          <w:rFonts w:ascii="Times New Roman" w:hAnsi="Times New Roman"/>
          <w:sz w:val="24"/>
          <w:szCs w:val="24"/>
        </w:rPr>
        <w:t xml:space="preserve"> з детальним планом території села Глибоке,</w:t>
      </w:r>
      <w:r w:rsidR="00091BF1">
        <w:rPr>
          <w:rFonts w:ascii="Times New Roman" w:hAnsi="Times New Roman"/>
          <w:sz w:val="24"/>
          <w:szCs w:val="24"/>
        </w:rPr>
        <w:t xml:space="preserve"> </w:t>
      </w:r>
      <w:r w:rsidR="007E3875">
        <w:rPr>
          <w:rFonts w:ascii="Times New Roman" w:hAnsi="Times New Roman"/>
          <w:sz w:val="24"/>
          <w:szCs w:val="24"/>
        </w:rPr>
        <w:t>з метою визначення територіального розвитку на проектний період з урахуванням перспектив,</w:t>
      </w:r>
      <w:r>
        <w:rPr>
          <w:rFonts w:ascii="Times New Roman" w:hAnsi="Times New Roman"/>
          <w:sz w:val="24"/>
          <w:szCs w:val="24"/>
        </w:rPr>
        <w:t xml:space="preserve"> </w:t>
      </w:r>
      <w:r w:rsidR="007E3875">
        <w:rPr>
          <w:rFonts w:ascii="Times New Roman" w:hAnsi="Times New Roman"/>
          <w:sz w:val="24"/>
          <w:szCs w:val="24"/>
        </w:rPr>
        <w:t>обгрунтованих раціональним використанням територіальних та природних</w:t>
      </w:r>
      <w:r>
        <w:rPr>
          <w:rFonts w:ascii="Times New Roman" w:hAnsi="Times New Roman"/>
          <w:sz w:val="24"/>
          <w:szCs w:val="24"/>
        </w:rPr>
        <w:t xml:space="preserve"> ресурсів, встановлення меж населеного пункту,</w:t>
      </w:r>
      <w:r w:rsidR="00091B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також з метою оптимальної функціональної орга</w:t>
      </w:r>
      <w:r w:rsidR="00091BF1">
        <w:rPr>
          <w:rFonts w:ascii="Times New Roman" w:hAnsi="Times New Roman"/>
          <w:sz w:val="24"/>
          <w:szCs w:val="24"/>
        </w:rPr>
        <w:t>нізації поселення, яка має забез</w:t>
      </w:r>
      <w:r>
        <w:rPr>
          <w:rFonts w:ascii="Times New Roman" w:hAnsi="Times New Roman"/>
          <w:sz w:val="24"/>
          <w:szCs w:val="24"/>
        </w:rPr>
        <w:t>печувати розвиток та реконструкцію поселення,</w:t>
      </w:r>
      <w:r w:rsidR="00091B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також соціально економічний розвиток села.</w:t>
      </w:r>
    </w:p>
    <w:p w:rsidR="009F7EAD" w:rsidRPr="008F700D" w:rsidRDefault="008F700D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F67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Територія населеного пункту відноситься до кліматичного району України з наступними кліматичними характеристиками:</w:t>
      </w:r>
    </w:p>
    <w:p w:rsidR="009F7EAD" w:rsidRDefault="009F7EAD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7EAD" w:rsidRPr="00E11865" w:rsidRDefault="00E11865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865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 xml:space="preserve">       середня літня температура +17,1</w:t>
      </w:r>
      <w:r w:rsidR="00091BF1">
        <w:rPr>
          <w:rFonts w:ascii="Times New Roman" w:hAnsi="Times New Roman"/>
          <w:sz w:val="24"/>
          <w:szCs w:val="24"/>
        </w:rPr>
        <w:t xml:space="preserve"> градусів</w:t>
      </w:r>
      <w:r>
        <w:rPr>
          <w:rFonts w:ascii="Times New Roman" w:hAnsi="Times New Roman"/>
          <w:sz w:val="24"/>
          <w:szCs w:val="24"/>
        </w:rPr>
        <w:t xml:space="preserve"> С.</w:t>
      </w:r>
    </w:p>
    <w:p w:rsidR="009F7EAD" w:rsidRPr="00E11865" w:rsidRDefault="00E11865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865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4"/>
          <w:szCs w:val="24"/>
        </w:rPr>
        <w:t>найнижча температура досягає -28</w:t>
      </w:r>
      <w:r w:rsidR="00091BF1">
        <w:rPr>
          <w:rFonts w:ascii="Times New Roman" w:hAnsi="Times New Roman"/>
          <w:sz w:val="24"/>
          <w:szCs w:val="24"/>
        </w:rPr>
        <w:t xml:space="preserve"> градусів</w:t>
      </w:r>
      <w:r>
        <w:rPr>
          <w:rFonts w:ascii="Times New Roman" w:hAnsi="Times New Roman"/>
          <w:sz w:val="24"/>
          <w:szCs w:val="24"/>
        </w:rPr>
        <w:t xml:space="preserve"> С,найвища +40 </w:t>
      </w:r>
      <w:r w:rsidR="00091BF1">
        <w:rPr>
          <w:rFonts w:ascii="Times New Roman" w:hAnsi="Times New Roman"/>
          <w:sz w:val="24"/>
          <w:szCs w:val="24"/>
        </w:rPr>
        <w:t xml:space="preserve"> градусів </w:t>
      </w:r>
      <w:r>
        <w:rPr>
          <w:rFonts w:ascii="Times New Roman" w:hAnsi="Times New Roman"/>
          <w:sz w:val="24"/>
          <w:szCs w:val="24"/>
        </w:rPr>
        <w:t>С.</w:t>
      </w:r>
    </w:p>
    <w:p w:rsidR="009F7EAD" w:rsidRDefault="00E11865" w:rsidP="007E3875">
      <w:pPr>
        <w:tabs>
          <w:tab w:val="left" w:pos="259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1865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 xml:space="preserve">розрахункова зимова температура зовнішнього повітря -18 </w:t>
      </w:r>
      <w:r w:rsidR="00091BF1">
        <w:rPr>
          <w:rFonts w:ascii="Times New Roman" w:hAnsi="Times New Roman"/>
          <w:sz w:val="24"/>
          <w:szCs w:val="24"/>
          <w:lang w:val="ru-RU"/>
        </w:rPr>
        <w:t xml:space="preserve">градусів </w:t>
      </w:r>
      <w:r>
        <w:rPr>
          <w:rFonts w:ascii="Times New Roman" w:hAnsi="Times New Roman"/>
          <w:sz w:val="24"/>
          <w:szCs w:val="24"/>
          <w:lang w:val="ru-RU"/>
        </w:rPr>
        <w:t>С.</w:t>
      </w:r>
      <w:r w:rsidR="007E3875">
        <w:rPr>
          <w:rFonts w:ascii="Times New Roman" w:hAnsi="Times New Roman"/>
          <w:b/>
          <w:sz w:val="28"/>
          <w:szCs w:val="28"/>
        </w:rPr>
        <w:tab/>
      </w:r>
    </w:p>
    <w:p w:rsidR="007E3875" w:rsidRPr="00AF67F3" w:rsidRDefault="00E11865" w:rsidP="007E3875">
      <w:pPr>
        <w:tabs>
          <w:tab w:val="left" w:pos="25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7F3">
        <w:rPr>
          <w:rFonts w:ascii="Times New Roman" w:hAnsi="Times New Roman"/>
          <w:b/>
          <w:sz w:val="28"/>
          <w:szCs w:val="28"/>
        </w:rPr>
        <w:t xml:space="preserve">.      </w:t>
      </w:r>
      <w:r w:rsidRPr="00AF67F3">
        <w:rPr>
          <w:rFonts w:ascii="Times New Roman" w:hAnsi="Times New Roman"/>
          <w:sz w:val="24"/>
          <w:szCs w:val="24"/>
        </w:rPr>
        <w:t>нормативне снігове навантаження -100 кг/м</w:t>
      </w:r>
      <w:r w:rsidR="00AF67F3" w:rsidRPr="00AF67F3">
        <w:rPr>
          <w:rFonts w:ascii="Times New Roman" w:hAnsi="Times New Roman"/>
          <w:sz w:val="24"/>
          <w:szCs w:val="24"/>
        </w:rPr>
        <w:t>2</w:t>
      </w:r>
    </w:p>
    <w:p w:rsidR="007E3875" w:rsidRPr="00AF67F3" w:rsidRDefault="00E11865" w:rsidP="007E3875">
      <w:pPr>
        <w:tabs>
          <w:tab w:val="left" w:pos="25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7F3">
        <w:rPr>
          <w:rFonts w:ascii="Times New Roman" w:hAnsi="Times New Roman"/>
          <w:b/>
          <w:sz w:val="28"/>
          <w:szCs w:val="28"/>
        </w:rPr>
        <w:lastRenderedPageBreak/>
        <w:t>.</w:t>
      </w:r>
      <w:r w:rsidR="00AF67F3" w:rsidRPr="00AF67F3">
        <w:rPr>
          <w:rFonts w:ascii="Times New Roman" w:hAnsi="Times New Roman"/>
          <w:b/>
          <w:sz w:val="28"/>
          <w:szCs w:val="28"/>
        </w:rPr>
        <w:t xml:space="preserve">  </w:t>
      </w:r>
      <w:r w:rsidR="00AF67F3">
        <w:rPr>
          <w:rFonts w:ascii="Times New Roman" w:hAnsi="Times New Roman"/>
          <w:b/>
          <w:sz w:val="28"/>
          <w:szCs w:val="28"/>
        </w:rPr>
        <w:t xml:space="preserve">    </w:t>
      </w:r>
      <w:r w:rsidR="00AF67F3">
        <w:rPr>
          <w:rFonts w:ascii="Times New Roman" w:hAnsi="Times New Roman"/>
          <w:sz w:val="24"/>
          <w:szCs w:val="24"/>
        </w:rPr>
        <w:t>швидкісний натиск вітру                 -27 кгс/м2</w:t>
      </w:r>
    </w:p>
    <w:p w:rsidR="007E3875" w:rsidRPr="00AF67F3" w:rsidRDefault="00E11865" w:rsidP="007E3875">
      <w:pPr>
        <w:tabs>
          <w:tab w:val="left" w:pos="25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7F3">
        <w:rPr>
          <w:rFonts w:ascii="Times New Roman" w:hAnsi="Times New Roman"/>
          <w:b/>
          <w:sz w:val="28"/>
          <w:szCs w:val="28"/>
        </w:rPr>
        <w:t>.</w:t>
      </w:r>
      <w:r w:rsidR="00AF67F3" w:rsidRPr="00AF67F3">
        <w:rPr>
          <w:rFonts w:ascii="Times New Roman" w:hAnsi="Times New Roman"/>
          <w:sz w:val="28"/>
          <w:szCs w:val="28"/>
        </w:rPr>
        <w:t xml:space="preserve">      </w:t>
      </w:r>
      <w:r w:rsidR="00AF67F3" w:rsidRPr="00AF67F3">
        <w:rPr>
          <w:rFonts w:ascii="Times New Roman" w:hAnsi="Times New Roman"/>
          <w:sz w:val="24"/>
          <w:szCs w:val="24"/>
        </w:rPr>
        <w:t xml:space="preserve">нормативна глибина промерзання грунту </w:t>
      </w:r>
      <w:r w:rsidR="00AF67F3">
        <w:rPr>
          <w:rFonts w:ascii="Times New Roman" w:hAnsi="Times New Roman"/>
          <w:sz w:val="24"/>
          <w:szCs w:val="24"/>
        </w:rPr>
        <w:t>-0,7 м.</w:t>
      </w:r>
    </w:p>
    <w:p w:rsidR="007E3875" w:rsidRPr="00AF67F3" w:rsidRDefault="00E11865" w:rsidP="007E3875">
      <w:pPr>
        <w:tabs>
          <w:tab w:val="left" w:pos="259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67F3">
        <w:rPr>
          <w:rFonts w:ascii="Times New Roman" w:hAnsi="Times New Roman"/>
          <w:b/>
          <w:sz w:val="28"/>
          <w:szCs w:val="28"/>
        </w:rPr>
        <w:t>.</w:t>
      </w:r>
      <w:r w:rsidR="00AF67F3">
        <w:rPr>
          <w:rFonts w:ascii="Times New Roman" w:hAnsi="Times New Roman"/>
          <w:b/>
          <w:sz w:val="28"/>
          <w:szCs w:val="28"/>
        </w:rPr>
        <w:t xml:space="preserve">      </w:t>
      </w:r>
      <w:r w:rsidR="00AF67F3">
        <w:rPr>
          <w:rFonts w:ascii="Times New Roman" w:hAnsi="Times New Roman"/>
          <w:sz w:val="24"/>
          <w:szCs w:val="24"/>
        </w:rPr>
        <w:t>рельєф території спокійний</w:t>
      </w:r>
      <w:r w:rsidR="00AF67F3">
        <w:rPr>
          <w:rFonts w:ascii="Times New Roman" w:hAnsi="Times New Roman"/>
          <w:b/>
          <w:sz w:val="28"/>
          <w:szCs w:val="28"/>
        </w:rPr>
        <w:t xml:space="preserve">  </w:t>
      </w:r>
    </w:p>
    <w:p w:rsidR="009F7EAD" w:rsidRPr="00175974" w:rsidRDefault="00E11865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974">
        <w:rPr>
          <w:rFonts w:ascii="Times New Roman" w:hAnsi="Times New Roman"/>
          <w:sz w:val="28"/>
          <w:szCs w:val="28"/>
        </w:rPr>
        <w:t>.</w:t>
      </w:r>
      <w:r w:rsidR="00AF67F3" w:rsidRPr="00175974">
        <w:rPr>
          <w:rFonts w:ascii="Times New Roman" w:hAnsi="Times New Roman"/>
          <w:sz w:val="28"/>
          <w:szCs w:val="28"/>
        </w:rPr>
        <w:t xml:space="preserve">      </w:t>
      </w:r>
      <w:r w:rsidR="00AF67F3" w:rsidRPr="00175974">
        <w:rPr>
          <w:rFonts w:ascii="Times New Roman" w:hAnsi="Times New Roman"/>
          <w:sz w:val="24"/>
          <w:szCs w:val="24"/>
        </w:rPr>
        <w:t>сейсмічність                                      -7 балів.</w:t>
      </w:r>
    </w:p>
    <w:p w:rsidR="00485854" w:rsidRPr="00AF67F3" w:rsidRDefault="00AF67F3" w:rsidP="00C72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Характеристика поточного стану довкілля,у тому числі умов жттєдіяльності</w:t>
      </w:r>
      <w:r w:rsidR="00091BF1">
        <w:rPr>
          <w:rFonts w:ascii="Times New Roman" w:hAnsi="Times New Roman"/>
          <w:b/>
          <w:sz w:val="24"/>
          <w:szCs w:val="24"/>
        </w:rPr>
        <w:t xml:space="preserve"> населення та стану його здоров’</w:t>
      </w:r>
      <w:r>
        <w:rPr>
          <w:rFonts w:ascii="Times New Roman" w:hAnsi="Times New Roman"/>
          <w:b/>
          <w:sz w:val="24"/>
          <w:szCs w:val="24"/>
        </w:rPr>
        <w:t>я,</w:t>
      </w:r>
      <w:r w:rsidR="00091BF1" w:rsidRPr="00091BF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 також прогнозні зміни цього стану, якщо документ державного планування не буде затверджено</w:t>
      </w:r>
    </w:p>
    <w:p w:rsidR="00175974" w:rsidRDefault="00AF67F3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F67F3" w:rsidRPr="00AF67F3" w:rsidRDefault="00AF67F3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Сучасний стан (2013-2018 </w:t>
      </w:r>
      <w:r w:rsidR="00175974">
        <w:rPr>
          <w:rFonts w:ascii="Times New Roman" w:hAnsi="Times New Roman"/>
          <w:sz w:val="24"/>
          <w:szCs w:val="24"/>
        </w:rPr>
        <w:t>рр.) навколишнього  природного середовища у селі Глибоке характеризується як відносно стабільний.</w:t>
      </w:r>
    </w:p>
    <w:p w:rsidR="00AF67F3" w:rsidRPr="00175974" w:rsidRDefault="00175974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>Висновок базується на даних ДНВП «Геоінформ України»,</w:t>
      </w:r>
      <w:r w:rsidR="00091BF1" w:rsidRPr="00091BF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інформація районних та міських відділів,</w:t>
      </w:r>
      <w:r w:rsidR="00091BF1" w:rsidRPr="00091BF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натурних обстежень.</w:t>
      </w:r>
    </w:p>
    <w:p w:rsidR="00175974" w:rsidRDefault="00175974" w:rsidP="00C72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67F3" w:rsidRPr="00175974" w:rsidRDefault="00175974" w:rsidP="00C72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Повітряне  середовище.</w:t>
      </w:r>
    </w:p>
    <w:p w:rsidR="00AF67F3" w:rsidRDefault="00AF67F3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67F3" w:rsidRPr="00175974" w:rsidRDefault="00E440BE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75974">
        <w:rPr>
          <w:rFonts w:ascii="Times New Roman" w:hAnsi="Times New Roman"/>
          <w:sz w:val="24"/>
          <w:szCs w:val="24"/>
        </w:rPr>
        <w:t>За метеорологічними умовами проектований регіон відноситься до територій з високим потенціалом забруднення повітря</w:t>
      </w:r>
      <w:r>
        <w:rPr>
          <w:rFonts w:ascii="Times New Roman" w:hAnsi="Times New Roman"/>
          <w:sz w:val="24"/>
          <w:szCs w:val="24"/>
        </w:rPr>
        <w:t xml:space="preserve"> та досить несприятливими умовами розсіювання промислових викидів (Районування України за потенціалом забруднення).</w:t>
      </w:r>
    </w:p>
    <w:p w:rsidR="00AF67F3" w:rsidRPr="00E440BE" w:rsidRDefault="00E440BE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Стан повітря залежить від обсягів забруднюючих речовин стаціонарних та пересувних джерел забруднення.</w:t>
      </w:r>
    </w:p>
    <w:p w:rsidR="00E440BE" w:rsidRPr="00E440BE" w:rsidRDefault="00E440BE" w:rsidP="00E440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Про</w:t>
      </w:r>
      <w:r w:rsidR="00091BF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ягом 2018 року відбулося збільшення викидів забруднюючих речовин від стаціонарних джерел забруднення.</w:t>
      </w:r>
    </w:p>
    <w:p w:rsidR="00E440BE" w:rsidRPr="00572C60" w:rsidRDefault="00E440BE" w:rsidP="00572C60">
      <w:pPr>
        <w:tabs>
          <w:tab w:val="left" w:pos="2925"/>
        </w:tabs>
        <w:rPr>
          <w:b/>
          <w:sz w:val="28"/>
          <w:szCs w:val="28"/>
        </w:rPr>
      </w:pPr>
      <w:r w:rsidRPr="008015DB">
        <w:rPr>
          <w:b/>
          <w:sz w:val="32"/>
          <w:szCs w:val="32"/>
        </w:rPr>
        <w:t xml:space="preserve"> </w:t>
      </w:r>
      <w:r w:rsidR="00572C60">
        <w:rPr>
          <w:sz w:val="24"/>
          <w:szCs w:val="24"/>
        </w:rPr>
        <w:t>Динаміка викидів забруднюючих речовин у повітря від стаціонарних джерел,тис.т</w:t>
      </w:r>
      <w:r>
        <w:rPr>
          <w:b/>
          <w:sz w:val="32"/>
          <w:szCs w:val="32"/>
        </w:rPr>
        <w:t xml:space="preserve">     </w:t>
      </w:r>
      <w:r>
        <w:rPr>
          <w:sz w:val="32"/>
          <w:szCs w:val="32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03"/>
        <w:gridCol w:w="1604"/>
        <w:gridCol w:w="1605"/>
        <w:gridCol w:w="1605"/>
        <w:gridCol w:w="1605"/>
        <w:gridCol w:w="1605"/>
      </w:tblGrid>
      <w:tr w:rsidR="00572C60" w:rsidTr="00572C60">
        <w:tc>
          <w:tcPr>
            <w:tcW w:w="1604" w:type="dxa"/>
          </w:tcPr>
          <w:p w:rsidR="00572C60" w:rsidRDefault="00572C60" w:rsidP="00C7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572C60" w:rsidRPr="00572C60" w:rsidRDefault="00572C60" w:rsidP="00C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2012 рік</w:t>
            </w:r>
          </w:p>
        </w:tc>
        <w:tc>
          <w:tcPr>
            <w:tcW w:w="1605" w:type="dxa"/>
          </w:tcPr>
          <w:p w:rsidR="00572C60" w:rsidRPr="00572C60" w:rsidRDefault="00572C60" w:rsidP="00C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2013 рік</w:t>
            </w:r>
          </w:p>
        </w:tc>
        <w:tc>
          <w:tcPr>
            <w:tcW w:w="1605" w:type="dxa"/>
          </w:tcPr>
          <w:p w:rsidR="00572C60" w:rsidRPr="00572C60" w:rsidRDefault="00572C60" w:rsidP="00C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2014 рік</w:t>
            </w:r>
          </w:p>
        </w:tc>
        <w:tc>
          <w:tcPr>
            <w:tcW w:w="1605" w:type="dxa"/>
          </w:tcPr>
          <w:p w:rsidR="00572C60" w:rsidRPr="00572C60" w:rsidRDefault="00572C60" w:rsidP="00572C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рік</w:t>
            </w:r>
          </w:p>
        </w:tc>
        <w:tc>
          <w:tcPr>
            <w:tcW w:w="1605" w:type="dxa"/>
          </w:tcPr>
          <w:p w:rsidR="00572C60" w:rsidRPr="00572C60" w:rsidRDefault="00572C60" w:rsidP="00C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2018 рік</w:t>
            </w:r>
          </w:p>
        </w:tc>
      </w:tr>
      <w:tr w:rsidR="00572C60" w:rsidTr="00572C60">
        <w:tc>
          <w:tcPr>
            <w:tcW w:w="1604" w:type="dxa"/>
          </w:tcPr>
          <w:p w:rsidR="00572C60" w:rsidRPr="00572C60" w:rsidRDefault="00572C60" w:rsidP="00C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с.Глибоке</w:t>
            </w:r>
          </w:p>
        </w:tc>
        <w:tc>
          <w:tcPr>
            <w:tcW w:w="1605" w:type="dxa"/>
          </w:tcPr>
          <w:p w:rsidR="00572C60" w:rsidRPr="00572C60" w:rsidRDefault="00572C60" w:rsidP="00C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0,4</w:t>
            </w:r>
          </w:p>
        </w:tc>
        <w:tc>
          <w:tcPr>
            <w:tcW w:w="1605" w:type="dxa"/>
          </w:tcPr>
          <w:p w:rsidR="00572C60" w:rsidRPr="00572C60" w:rsidRDefault="00572C60" w:rsidP="00C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605" w:type="dxa"/>
          </w:tcPr>
          <w:p w:rsidR="00572C60" w:rsidRPr="00572C60" w:rsidRDefault="00572C60" w:rsidP="00C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5" w:type="dxa"/>
          </w:tcPr>
          <w:p w:rsidR="00572C60" w:rsidRPr="00572C60" w:rsidRDefault="00572C60" w:rsidP="00C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605" w:type="dxa"/>
          </w:tcPr>
          <w:p w:rsidR="00572C60" w:rsidRPr="00572C60" w:rsidRDefault="00572C60" w:rsidP="00C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0,077</w:t>
            </w:r>
          </w:p>
        </w:tc>
      </w:tr>
    </w:tbl>
    <w:p w:rsidR="00AF67F3" w:rsidRDefault="00AF67F3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67F3" w:rsidRPr="00572C60" w:rsidRDefault="00FE2BC4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72C60">
        <w:rPr>
          <w:rFonts w:ascii="Times New Roman" w:hAnsi="Times New Roman"/>
          <w:sz w:val="24"/>
          <w:szCs w:val="24"/>
        </w:rPr>
        <w:t>Основними стаціонарними джерелами забруднення</w:t>
      </w:r>
      <w:r>
        <w:rPr>
          <w:rFonts w:ascii="Times New Roman" w:hAnsi="Times New Roman"/>
          <w:sz w:val="24"/>
          <w:szCs w:val="24"/>
        </w:rPr>
        <w:t xml:space="preserve"> повітря на території села є індиві</w:t>
      </w:r>
      <w:r w:rsidR="00930FD2">
        <w:rPr>
          <w:rFonts w:ascii="Times New Roman" w:hAnsi="Times New Roman"/>
          <w:sz w:val="24"/>
          <w:szCs w:val="24"/>
        </w:rPr>
        <w:t>дуальні котельні громадських об’</w:t>
      </w:r>
      <w:r>
        <w:rPr>
          <w:rFonts w:ascii="Times New Roman" w:hAnsi="Times New Roman"/>
          <w:sz w:val="24"/>
          <w:szCs w:val="24"/>
        </w:rPr>
        <w:t>єктів,</w:t>
      </w:r>
      <w:r w:rsidR="00930FD2" w:rsidRPr="00930F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зварювальні пости,</w:t>
      </w:r>
      <w:r w:rsidR="00930FD2" w:rsidRPr="00930F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резервуари автозаправної станції.</w:t>
      </w:r>
    </w:p>
    <w:p w:rsidR="00AF67F3" w:rsidRPr="00FE2BC4" w:rsidRDefault="00FE2BC4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Основними забруднюючими речовинами є окисли вуглецю,</w:t>
      </w:r>
      <w:r w:rsidR="00930FD2" w:rsidRPr="00930F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окисли азоту,</w:t>
      </w:r>
      <w:r w:rsidR="00930FD2" w:rsidRPr="00930F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сірчаний ангідрид, легкі органічні сполуки, аміак,</w:t>
      </w:r>
      <w:r w:rsidR="00930FD2" w:rsidRPr="00930F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пил зерновий,</w:t>
      </w:r>
      <w:r w:rsidR="00930FD2" w:rsidRPr="00930F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сажа.</w:t>
      </w:r>
    </w:p>
    <w:p w:rsidR="00AF67F3" w:rsidRPr="00FE2BC4" w:rsidRDefault="00DA3A47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E2BC4">
        <w:rPr>
          <w:rFonts w:ascii="Times New Roman" w:hAnsi="Times New Roman"/>
          <w:sz w:val="24"/>
          <w:szCs w:val="24"/>
        </w:rPr>
        <w:t>Кількість викидів забруднюючих речовин у повітря пересувними джерелами села у 2015-2018 роках становила понад 79% від загального обся</w:t>
      </w:r>
      <w:r w:rsidR="00930FD2">
        <w:rPr>
          <w:rFonts w:ascii="Times New Roman" w:hAnsi="Times New Roman"/>
          <w:sz w:val="24"/>
          <w:szCs w:val="24"/>
        </w:rPr>
        <w:t xml:space="preserve">гу викидів, </w:t>
      </w:r>
      <w:r w:rsidR="00FE2BC4">
        <w:rPr>
          <w:rFonts w:ascii="Times New Roman" w:hAnsi="Times New Roman"/>
          <w:sz w:val="24"/>
          <w:szCs w:val="24"/>
        </w:rPr>
        <w:t>такі рівні забруднення повітря пересувним</w:t>
      </w:r>
      <w:r w:rsidR="00930FD2">
        <w:rPr>
          <w:rFonts w:ascii="Times New Roman" w:hAnsi="Times New Roman"/>
          <w:sz w:val="24"/>
          <w:szCs w:val="24"/>
        </w:rPr>
        <w:t>и джерелами перш за все зумо</w:t>
      </w:r>
      <w:r w:rsidR="00FE2BC4">
        <w:rPr>
          <w:rFonts w:ascii="Times New Roman" w:hAnsi="Times New Roman"/>
          <w:sz w:val="24"/>
          <w:szCs w:val="24"/>
        </w:rPr>
        <w:t>влені збільшенням кількості автотра</w:t>
      </w:r>
      <w:r w:rsidR="00930FD2">
        <w:rPr>
          <w:rFonts w:ascii="Times New Roman" w:hAnsi="Times New Roman"/>
          <w:sz w:val="24"/>
          <w:szCs w:val="24"/>
        </w:rPr>
        <w:t>н</w:t>
      </w:r>
      <w:r w:rsidR="00FE2BC4">
        <w:rPr>
          <w:rFonts w:ascii="Times New Roman" w:hAnsi="Times New Roman"/>
          <w:sz w:val="24"/>
          <w:szCs w:val="24"/>
        </w:rPr>
        <w:t>спорту,</w:t>
      </w:r>
      <w:r w:rsidR="00930FD2">
        <w:rPr>
          <w:rFonts w:ascii="Times New Roman" w:hAnsi="Times New Roman"/>
          <w:sz w:val="24"/>
          <w:szCs w:val="24"/>
        </w:rPr>
        <w:t xml:space="preserve"> </w:t>
      </w:r>
      <w:r w:rsidR="00FE2BC4">
        <w:rPr>
          <w:rFonts w:ascii="Times New Roman" w:hAnsi="Times New Roman"/>
          <w:sz w:val="24"/>
          <w:szCs w:val="24"/>
        </w:rPr>
        <w:t>погіршенням</w:t>
      </w:r>
      <w:r>
        <w:rPr>
          <w:rFonts w:ascii="Times New Roman" w:hAnsi="Times New Roman"/>
          <w:sz w:val="24"/>
          <w:szCs w:val="24"/>
        </w:rPr>
        <w:t xml:space="preserve"> технічного стану автомобільного парку,</w:t>
      </w:r>
      <w:r w:rsidR="00930FD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незадовільною якістю палива,</w:t>
      </w:r>
      <w:r w:rsidR="00930FD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відставанням темпів розвитку вулично-шляхової мережі,</w:t>
      </w:r>
      <w:r w:rsidR="00930F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труднощами щодо контролю великої кількості втотранспорту</w:t>
      </w:r>
      <w:r w:rsidR="00930F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як джерела забруднення атмосфери (приватний транспорт,транзит).</w:t>
      </w:r>
    </w:p>
    <w:p w:rsidR="00AF67F3" w:rsidRPr="00DA3A47" w:rsidRDefault="007B3BB3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A3A47">
        <w:rPr>
          <w:rFonts w:ascii="Times New Roman" w:hAnsi="Times New Roman"/>
          <w:sz w:val="24"/>
          <w:szCs w:val="24"/>
        </w:rPr>
        <w:t>Вулиця села протяжністю 3 км має пок</w:t>
      </w:r>
      <w:r w:rsidR="00930FD2">
        <w:rPr>
          <w:rFonts w:ascii="Times New Roman" w:hAnsi="Times New Roman"/>
          <w:sz w:val="24"/>
          <w:szCs w:val="24"/>
        </w:rPr>
        <w:t>риття низької якості, а також об</w:t>
      </w:r>
      <w:r w:rsidR="00930FD2" w:rsidRPr="00930FD2">
        <w:rPr>
          <w:rFonts w:ascii="Times New Roman" w:hAnsi="Times New Roman"/>
          <w:sz w:val="24"/>
          <w:szCs w:val="24"/>
        </w:rPr>
        <w:t>’</w:t>
      </w:r>
      <w:r w:rsidR="00DA3A47">
        <w:rPr>
          <w:rFonts w:ascii="Times New Roman" w:hAnsi="Times New Roman"/>
          <w:sz w:val="24"/>
          <w:szCs w:val="24"/>
        </w:rPr>
        <w:t>їзна дорога Київ-Чоп.</w:t>
      </w:r>
      <w:r w:rsidR="00930FD2">
        <w:rPr>
          <w:rFonts w:ascii="Times New Roman" w:hAnsi="Times New Roman"/>
          <w:sz w:val="24"/>
          <w:szCs w:val="24"/>
        </w:rPr>
        <w:t xml:space="preserve"> </w:t>
      </w:r>
      <w:r w:rsidR="00DA3A47">
        <w:rPr>
          <w:rFonts w:ascii="Times New Roman" w:hAnsi="Times New Roman"/>
          <w:sz w:val="24"/>
          <w:szCs w:val="24"/>
        </w:rPr>
        <w:t>По таких дорогах автомобілі рухаються з перегазуванням,</w:t>
      </w:r>
      <w:r w:rsidR="00930FD2">
        <w:rPr>
          <w:rFonts w:ascii="Times New Roman" w:hAnsi="Times New Roman"/>
          <w:sz w:val="24"/>
          <w:szCs w:val="24"/>
        </w:rPr>
        <w:t xml:space="preserve"> </w:t>
      </w:r>
      <w:r w:rsidR="00DA3A47">
        <w:rPr>
          <w:rFonts w:ascii="Times New Roman" w:hAnsi="Times New Roman"/>
          <w:sz w:val="24"/>
          <w:szCs w:val="24"/>
        </w:rPr>
        <w:t>безперервним гальмуванням і прискоренням двигуна.</w:t>
      </w:r>
      <w:r w:rsidR="00930FD2">
        <w:rPr>
          <w:rFonts w:ascii="Times New Roman" w:hAnsi="Times New Roman"/>
          <w:sz w:val="24"/>
          <w:szCs w:val="24"/>
        </w:rPr>
        <w:t xml:space="preserve"> </w:t>
      </w:r>
      <w:r w:rsidR="00DA3A47">
        <w:rPr>
          <w:rFonts w:ascii="Times New Roman" w:hAnsi="Times New Roman"/>
          <w:sz w:val="24"/>
          <w:szCs w:val="24"/>
        </w:rPr>
        <w:t>Хімічно агресивні елементи й сполуки,</w:t>
      </w:r>
      <w:r w:rsidR="00930FD2">
        <w:rPr>
          <w:rFonts w:ascii="Times New Roman" w:hAnsi="Times New Roman"/>
          <w:sz w:val="24"/>
          <w:szCs w:val="24"/>
        </w:rPr>
        <w:t xml:space="preserve"> </w:t>
      </w:r>
      <w:r w:rsidR="00DA3A47">
        <w:rPr>
          <w:rFonts w:ascii="Times New Roman" w:hAnsi="Times New Roman"/>
          <w:sz w:val="24"/>
          <w:szCs w:val="24"/>
        </w:rPr>
        <w:t>що містяться у викидах,</w:t>
      </w:r>
      <w:r w:rsidR="00930FD2">
        <w:rPr>
          <w:rFonts w:ascii="Times New Roman" w:hAnsi="Times New Roman"/>
          <w:sz w:val="24"/>
          <w:szCs w:val="24"/>
        </w:rPr>
        <w:t xml:space="preserve"> </w:t>
      </w:r>
      <w:r w:rsidR="00DA3A47">
        <w:rPr>
          <w:rFonts w:ascii="Times New Roman" w:hAnsi="Times New Roman"/>
          <w:sz w:val="24"/>
          <w:szCs w:val="24"/>
        </w:rPr>
        <w:t>спричиняють р</w:t>
      </w:r>
      <w:r w:rsidR="00930FD2">
        <w:rPr>
          <w:rFonts w:ascii="Times New Roman" w:hAnsi="Times New Roman"/>
          <w:sz w:val="24"/>
          <w:szCs w:val="24"/>
        </w:rPr>
        <w:t>уйнування житлових будинків, пам’</w:t>
      </w:r>
      <w:r w:rsidR="00DA3A47">
        <w:rPr>
          <w:rFonts w:ascii="Times New Roman" w:hAnsi="Times New Roman"/>
          <w:sz w:val="24"/>
          <w:szCs w:val="24"/>
        </w:rPr>
        <w:t>яток архітектури</w:t>
      </w:r>
      <w:r>
        <w:rPr>
          <w:rFonts w:ascii="Times New Roman" w:hAnsi="Times New Roman"/>
          <w:sz w:val="24"/>
          <w:szCs w:val="24"/>
        </w:rPr>
        <w:t xml:space="preserve"> тощо.</w:t>
      </w:r>
      <w:r w:rsidR="00930F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Водночас прискорюються процеси корозійного руйнування металоконструкцій,</w:t>
      </w:r>
      <w:r w:rsidR="00930F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кабельних мереж,</w:t>
      </w:r>
      <w:r w:rsidR="00930F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металевої покрівлі,</w:t>
      </w:r>
      <w:r w:rsidR="00930FD2">
        <w:rPr>
          <w:rFonts w:ascii="Times New Roman" w:hAnsi="Times New Roman"/>
          <w:sz w:val="24"/>
          <w:szCs w:val="24"/>
        </w:rPr>
        <w:t xml:space="preserve"> втрачають</w:t>
      </w:r>
      <w:r>
        <w:rPr>
          <w:rFonts w:ascii="Times New Roman" w:hAnsi="Times New Roman"/>
          <w:sz w:val="24"/>
          <w:szCs w:val="24"/>
        </w:rPr>
        <w:t xml:space="preserve"> естетичний вигляд пофарбовані фасади будівель.</w:t>
      </w:r>
    </w:p>
    <w:p w:rsidR="00AF67F3" w:rsidRPr="007B3BB3" w:rsidRDefault="007B3BB3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Основну частку у забруднення атмосферного повітря вносить транзитний транспорт.Частка викидів від автотранспорту до загального обсягу викидів складала понад 85%.</w:t>
      </w:r>
    </w:p>
    <w:p w:rsidR="00B5710B" w:rsidRDefault="00B5710B" w:rsidP="00C72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AF67F3" w:rsidRPr="00B5710B" w:rsidRDefault="00B5710B" w:rsidP="00C72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Водний  басейн</w:t>
      </w:r>
    </w:p>
    <w:p w:rsidR="00AF67F3" w:rsidRPr="005D7C20" w:rsidRDefault="005D7C20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30FD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Поверхневі води представлені потічком Глибоке.</w:t>
      </w:r>
      <w:r w:rsidR="00930F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Під час засушливого періоду року рівень води знижується.</w:t>
      </w:r>
    </w:p>
    <w:p w:rsidR="00AF67F3" w:rsidRPr="005D7C20" w:rsidRDefault="0043176B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Централізоване водопостачання відсутнє.Присадибний житловий фонд користується колодязями.</w:t>
      </w:r>
      <w:r w:rsidR="00930F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Садибна забудова без каналізації,</w:t>
      </w:r>
      <w:r w:rsidR="00AF17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користується вигрібними ямами.</w:t>
      </w:r>
    </w:p>
    <w:p w:rsidR="00AF67F3" w:rsidRPr="00AF17AD" w:rsidRDefault="00930FD2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На відміну від поверхневих, </w:t>
      </w:r>
      <w:r w:rsidR="00AF17AD">
        <w:rPr>
          <w:rFonts w:ascii="Times New Roman" w:hAnsi="Times New Roman"/>
          <w:sz w:val="24"/>
          <w:szCs w:val="24"/>
        </w:rPr>
        <w:t>підземні води більш захищені від антропогенного впливу.Однак</w:t>
      </w:r>
      <w:r>
        <w:rPr>
          <w:rFonts w:ascii="Times New Roman" w:hAnsi="Times New Roman"/>
          <w:sz w:val="24"/>
          <w:szCs w:val="24"/>
        </w:rPr>
        <w:t>,</w:t>
      </w:r>
      <w:r w:rsidR="00AF17AD">
        <w:rPr>
          <w:rFonts w:ascii="Times New Roman" w:hAnsi="Times New Roman"/>
          <w:sz w:val="24"/>
          <w:szCs w:val="24"/>
        </w:rPr>
        <w:t xml:space="preserve"> їх кількість здебільшого залежить від якісних характеристик поверхневого стоку.</w:t>
      </w:r>
      <w:r>
        <w:rPr>
          <w:rFonts w:ascii="Times New Roman" w:hAnsi="Times New Roman"/>
          <w:sz w:val="24"/>
          <w:szCs w:val="24"/>
        </w:rPr>
        <w:t xml:space="preserve"> </w:t>
      </w:r>
      <w:r w:rsidR="00AF17AD">
        <w:rPr>
          <w:rFonts w:ascii="Times New Roman" w:hAnsi="Times New Roman"/>
          <w:sz w:val="24"/>
          <w:szCs w:val="24"/>
        </w:rPr>
        <w:t xml:space="preserve">Забруднення підземного водоносного горизонту на </w:t>
      </w:r>
      <w:r>
        <w:rPr>
          <w:rFonts w:ascii="Times New Roman" w:hAnsi="Times New Roman"/>
          <w:sz w:val="24"/>
          <w:szCs w:val="24"/>
        </w:rPr>
        <w:t>території садибної забудови пов’</w:t>
      </w:r>
      <w:r w:rsidR="00AF17AD">
        <w:rPr>
          <w:rFonts w:ascii="Times New Roman" w:hAnsi="Times New Roman"/>
          <w:sz w:val="24"/>
          <w:szCs w:val="24"/>
        </w:rPr>
        <w:t>язане з порушенням санітарних вимог щодо обладнання та будівництва вигрібних ям,</w:t>
      </w:r>
      <w:r w:rsidRPr="00930FD2">
        <w:rPr>
          <w:rFonts w:ascii="Times New Roman" w:hAnsi="Times New Roman"/>
          <w:sz w:val="24"/>
          <w:szCs w:val="24"/>
        </w:rPr>
        <w:t xml:space="preserve"> </w:t>
      </w:r>
      <w:r w:rsidR="00AF17AD">
        <w:rPr>
          <w:rFonts w:ascii="Times New Roman" w:hAnsi="Times New Roman"/>
          <w:sz w:val="24"/>
          <w:szCs w:val="24"/>
        </w:rPr>
        <w:t>надвірних вбиралень,</w:t>
      </w:r>
      <w:r w:rsidRPr="00930FD2">
        <w:rPr>
          <w:rFonts w:ascii="Times New Roman" w:hAnsi="Times New Roman"/>
          <w:sz w:val="24"/>
          <w:szCs w:val="24"/>
        </w:rPr>
        <w:t xml:space="preserve"> </w:t>
      </w:r>
      <w:r w:rsidR="00AF17AD">
        <w:rPr>
          <w:rFonts w:ascii="Times New Roman" w:hAnsi="Times New Roman"/>
          <w:sz w:val="24"/>
          <w:szCs w:val="24"/>
        </w:rPr>
        <w:t>гноєсховищ,внесення мінеральних добрив,</w:t>
      </w:r>
      <w:r w:rsidRPr="00930FD2">
        <w:rPr>
          <w:rFonts w:ascii="Times New Roman" w:hAnsi="Times New Roman"/>
          <w:sz w:val="24"/>
          <w:szCs w:val="24"/>
        </w:rPr>
        <w:t xml:space="preserve"> </w:t>
      </w:r>
      <w:r w:rsidR="00AF17AD">
        <w:rPr>
          <w:rFonts w:ascii="Times New Roman" w:hAnsi="Times New Roman"/>
          <w:sz w:val="24"/>
          <w:szCs w:val="24"/>
        </w:rPr>
        <w:t>тощо.</w:t>
      </w:r>
    </w:p>
    <w:p w:rsidR="00572C60" w:rsidRPr="00AF17AD" w:rsidRDefault="00597BFC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30FD2">
        <w:rPr>
          <w:rFonts w:ascii="Times New Roman" w:hAnsi="Times New Roman"/>
          <w:sz w:val="24"/>
          <w:szCs w:val="24"/>
        </w:rPr>
        <w:t>Для забе</w:t>
      </w:r>
      <w:r w:rsidR="008F6C50">
        <w:rPr>
          <w:rFonts w:ascii="Times New Roman" w:hAnsi="Times New Roman"/>
          <w:sz w:val="24"/>
          <w:szCs w:val="24"/>
        </w:rPr>
        <w:t>з</w:t>
      </w:r>
      <w:r w:rsidR="00AF17AD">
        <w:rPr>
          <w:rFonts w:ascii="Times New Roman" w:hAnsi="Times New Roman"/>
          <w:sz w:val="24"/>
          <w:szCs w:val="24"/>
        </w:rPr>
        <w:t xml:space="preserve">печення санітарно-епідеміологічної безпеки та охорони від випадкового або навмисного забруднення поверхневих чи підземних джерел і водопровідних споруд системи </w:t>
      </w:r>
      <w:r>
        <w:rPr>
          <w:rFonts w:ascii="Times New Roman" w:hAnsi="Times New Roman"/>
          <w:sz w:val="24"/>
          <w:szCs w:val="24"/>
        </w:rPr>
        <w:t>питного водопостачання (незалежно від форми власності),а також прилеглих до них територій слід передбачати дотримання параметрів зон санітарної охорони (відповідно до вимог ДБН В.2.5.-74:2013) та дотримання у межах даних зон режимів господарської діяльності,</w:t>
      </w:r>
      <w:r w:rsidR="008F6C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визначених Постановою Кабінету Міністрів України №2024 від 18.12.1998 «Про правовий режим з</w:t>
      </w:r>
      <w:r w:rsidR="008F6C50">
        <w:rPr>
          <w:rFonts w:ascii="Times New Roman" w:hAnsi="Times New Roman"/>
          <w:sz w:val="24"/>
          <w:szCs w:val="24"/>
        </w:rPr>
        <w:t>он санітарної охорони водних об’</w:t>
      </w:r>
      <w:r>
        <w:rPr>
          <w:rFonts w:ascii="Times New Roman" w:hAnsi="Times New Roman"/>
          <w:sz w:val="24"/>
          <w:szCs w:val="24"/>
        </w:rPr>
        <w:t>єктів».</w:t>
      </w:r>
    </w:p>
    <w:p w:rsidR="00572C60" w:rsidRPr="00597BFC" w:rsidRDefault="00597BFC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 показниками загально-санітарного аналізу і специфічних показниках якість води не відповідає Сап-ПіН 4630-88 в результаті скиду неочищених зворотних вод з житлової забудови.</w:t>
      </w:r>
    </w:p>
    <w:p w:rsidR="00572C60" w:rsidRPr="00597BFC" w:rsidRDefault="00496FF5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Мешканці садибної забудови, в основному,</w:t>
      </w:r>
      <w:r w:rsidR="008F6C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користуються вигребами.</w:t>
      </w:r>
    </w:p>
    <w:p w:rsidR="00572C60" w:rsidRPr="00496FF5" w:rsidRDefault="008F6C50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відміну від поверхневих, </w:t>
      </w:r>
      <w:r w:rsidR="00496FF5">
        <w:rPr>
          <w:rFonts w:ascii="Times New Roman" w:hAnsi="Times New Roman"/>
          <w:sz w:val="24"/>
          <w:szCs w:val="24"/>
        </w:rPr>
        <w:t>підземні води більш захищені від антропогенного впливу.Однак,їх якість здебільшого залежить від якісних характеристик поверхневого стоку.</w:t>
      </w:r>
    </w:p>
    <w:p w:rsidR="00572C60" w:rsidRPr="00496FF5" w:rsidRDefault="00496FF5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Забруднення підземного водоносного горизонту на території садибної забудови як пр</w:t>
      </w:r>
      <w:r w:rsidR="008F6C50">
        <w:rPr>
          <w:rFonts w:ascii="Times New Roman" w:hAnsi="Times New Roman"/>
          <w:sz w:val="24"/>
          <w:szCs w:val="24"/>
        </w:rPr>
        <w:t>авило пов’</w:t>
      </w:r>
      <w:r>
        <w:rPr>
          <w:rFonts w:ascii="Times New Roman" w:hAnsi="Times New Roman"/>
          <w:sz w:val="24"/>
          <w:szCs w:val="24"/>
        </w:rPr>
        <w:t>язане з порушенням санітарних вимог щодо обладна</w:t>
      </w:r>
      <w:r w:rsidR="008F6C50">
        <w:rPr>
          <w:rFonts w:ascii="Times New Roman" w:hAnsi="Times New Roman"/>
          <w:sz w:val="24"/>
          <w:szCs w:val="24"/>
        </w:rPr>
        <w:t xml:space="preserve">ння та будівництва вигрібних ям, </w:t>
      </w:r>
      <w:r>
        <w:rPr>
          <w:rFonts w:ascii="Times New Roman" w:hAnsi="Times New Roman"/>
          <w:sz w:val="24"/>
          <w:szCs w:val="24"/>
        </w:rPr>
        <w:t>надвірних туалетів,</w:t>
      </w:r>
      <w:r w:rsidR="008F6C50">
        <w:rPr>
          <w:rFonts w:ascii="Times New Roman" w:hAnsi="Times New Roman"/>
          <w:sz w:val="24"/>
          <w:szCs w:val="24"/>
        </w:rPr>
        <w:t xml:space="preserve"> гноєсховищ, </w:t>
      </w:r>
      <w:r>
        <w:rPr>
          <w:rFonts w:ascii="Times New Roman" w:hAnsi="Times New Roman"/>
          <w:sz w:val="24"/>
          <w:szCs w:val="24"/>
        </w:rPr>
        <w:t>внесення мінеральних добрив, тощо.</w:t>
      </w:r>
    </w:p>
    <w:p w:rsidR="00496FF5" w:rsidRDefault="00496FF5" w:rsidP="00C72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C60" w:rsidRPr="00496FF5" w:rsidRDefault="00496FF5" w:rsidP="00C72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Стан  грунтів</w:t>
      </w:r>
    </w:p>
    <w:p w:rsidR="00572C60" w:rsidRDefault="0031105B" w:rsidP="00597BFC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96FF5">
        <w:rPr>
          <w:rFonts w:ascii="Times New Roman" w:hAnsi="Times New Roman"/>
          <w:sz w:val="24"/>
          <w:szCs w:val="24"/>
        </w:rPr>
        <w:t xml:space="preserve">Спеціальні роботи (геохімічна зйомка) щодо вивчення стану грунтів </w:t>
      </w:r>
      <w:r>
        <w:rPr>
          <w:rFonts w:ascii="Times New Roman" w:hAnsi="Times New Roman"/>
          <w:sz w:val="24"/>
          <w:szCs w:val="24"/>
        </w:rPr>
        <w:t>території села впродовж останніх 20-ти років не виконувались.</w:t>
      </w:r>
      <w:r w:rsidR="008F6C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Регулярне спостереження за санітарним станом грунтів не проводиться.</w:t>
      </w:r>
      <w:r w:rsidR="00597BFC">
        <w:rPr>
          <w:rFonts w:ascii="Times New Roman" w:hAnsi="Times New Roman"/>
          <w:b/>
          <w:sz w:val="28"/>
          <w:szCs w:val="28"/>
        </w:rPr>
        <w:tab/>
      </w:r>
    </w:p>
    <w:p w:rsidR="00597BFC" w:rsidRPr="0031105B" w:rsidRDefault="009E6181" w:rsidP="009E6181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1105B">
        <w:rPr>
          <w:rFonts w:ascii="Times New Roman" w:hAnsi="Times New Roman"/>
          <w:sz w:val="24"/>
          <w:szCs w:val="24"/>
        </w:rPr>
        <w:t>На сільгоспугіддях спостерігаються під</w:t>
      </w:r>
      <w:r w:rsidR="008F6C50">
        <w:rPr>
          <w:rFonts w:ascii="Times New Roman" w:hAnsi="Times New Roman"/>
          <w:sz w:val="24"/>
          <w:szCs w:val="24"/>
        </w:rPr>
        <w:t>вищені концентрації сполук міді, що пов’</w:t>
      </w:r>
      <w:r w:rsidR="0031105B">
        <w:rPr>
          <w:rFonts w:ascii="Times New Roman" w:hAnsi="Times New Roman"/>
          <w:sz w:val="24"/>
          <w:szCs w:val="24"/>
        </w:rPr>
        <w:t>язано із застосуванням мідного купоросу при захисті виноградних насаджень.</w:t>
      </w:r>
      <w:r w:rsidR="008F6C50">
        <w:rPr>
          <w:rFonts w:ascii="Times New Roman" w:hAnsi="Times New Roman"/>
          <w:sz w:val="24"/>
          <w:szCs w:val="24"/>
        </w:rPr>
        <w:t xml:space="preserve"> </w:t>
      </w:r>
      <w:r w:rsidR="0031105B">
        <w:rPr>
          <w:rFonts w:ascii="Times New Roman" w:hAnsi="Times New Roman"/>
          <w:sz w:val="24"/>
          <w:szCs w:val="24"/>
        </w:rPr>
        <w:t>Вміст загальної сірки п</w:t>
      </w:r>
      <w:r w:rsidR="008F6C50">
        <w:rPr>
          <w:rFonts w:ascii="Times New Roman" w:hAnsi="Times New Roman"/>
          <w:sz w:val="24"/>
          <w:szCs w:val="24"/>
        </w:rPr>
        <w:t>о всій території перевищує ГДК. П</w:t>
      </w:r>
      <w:r w:rsidR="0031105B">
        <w:rPr>
          <w:rFonts w:ascii="Times New Roman" w:hAnsi="Times New Roman"/>
          <w:sz w:val="24"/>
          <w:szCs w:val="24"/>
        </w:rPr>
        <w:t>о сумарному показнику більше половини території характеризується помірним</w:t>
      </w:r>
      <w:r w:rsidR="008F6C50">
        <w:rPr>
          <w:rFonts w:ascii="Times New Roman" w:hAnsi="Times New Roman"/>
          <w:sz w:val="24"/>
          <w:szCs w:val="24"/>
        </w:rPr>
        <w:t xml:space="preserve">  </w:t>
      </w:r>
      <w:r w:rsidR="0031105B">
        <w:rPr>
          <w:rFonts w:ascii="Times New Roman" w:hAnsi="Times New Roman"/>
          <w:sz w:val="24"/>
          <w:szCs w:val="24"/>
        </w:rPr>
        <w:t>рівнем забруднення із локальними ділянками сильного забруднення.</w:t>
      </w:r>
    </w:p>
    <w:p w:rsidR="00597BFC" w:rsidRPr="0031105B" w:rsidRDefault="009E6181" w:rsidP="00597BFC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1105B">
        <w:rPr>
          <w:rFonts w:ascii="Times New Roman" w:hAnsi="Times New Roman"/>
          <w:sz w:val="24"/>
          <w:szCs w:val="24"/>
        </w:rPr>
        <w:t>Земельні ресурси зазнають негативного впливу від накопичень побутових відходів,</w:t>
      </w:r>
      <w:r w:rsidR="008F6C50">
        <w:rPr>
          <w:rFonts w:ascii="Times New Roman" w:hAnsi="Times New Roman"/>
          <w:sz w:val="24"/>
          <w:szCs w:val="24"/>
        </w:rPr>
        <w:t xml:space="preserve"> </w:t>
      </w:r>
      <w:r w:rsidR="0031105B">
        <w:rPr>
          <w:rFonts w:ascii="Times New Roman" w:hAnsi="Times New Roman"/>
          <w:sz w:val="24"/>
          <w:szCs w:val="24"/>
        </w:rPr>
        <w:t>значна частина яких могла б знайти</w:t>
      </w:r>
      <w:r>
        <w:rPr>
          <w:rFonts w:ascii="Times New Roman" w:hAnsi="Times New Roman"/>
          <w:sz w:val="24"/>
          <w:szCs w:val="24"/>
        </w:rPr>
        <w:t xml:space="preserve"> застосування як вторинна сировина. На території села відсутні підприємства з перероблення та утилізації відходів виробництва.</w:t>
      </w:r>
    </w:p>
    <w:p w:rsidR="00597BFC" w:rsidRPr="009E6181" w:rsidRDefault="009E6181" w:rsidP="00597BFC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Пестициди завозяться лише для роздрібної реалізації в обмеженій кількості і зберігаються безпосередньо у пунктах реалізації в заводській упаковці.</w:t>
      </w:r>
      <w:r w:rsidR="008F6C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 них відносяться засоби захисту рослин та добрива,</w:t>
      </w:r>
      <w:r w:rsidR="008F6C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також супутні товари по догляду за присадибними ділянками.</w:t>
      </w:r>
    </w:p>
    <w:p w:rsidR="00597BFC" w:rsidRPr="009E6181" w:rsidRDefault="00D81CDC" w:rsidP="00597BFC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E6181">
        <w:rPr>
          <w:rFonts w:ascii="Times New Roman" w:hAnsi="Times New Roman"/>
          <w:sz w:val="24"/>
          <w:szCs w:val="24"/>
        </w:rPr>
        <w:t>Ще одним суттєвим джерелом забруднення грунтів є кладовище.</w:t>
      </w:r>
      <w:r w:rsidR="00551998">
        <w:rPr>
          <w:rFonts w:ascii="Times New Roman" w:hAnsi="Times New Roman"/>
          <w:sz w:val="24"/>
          <w:szCs w:val="24"/>
        </w:rPr>
        <w:t xml:space="preserve"> </w:t>
      </w:r>
      <w:r w:rsidR="009E6181">
        <w:rPr>
          <w:rFonts w:ascii="Times New Roman" w:hAnsi="Times New Roman"/>
          <w:sz w:val="24"/>
          <w:szCs w:val="24"/>
        </w:rPr>
        <w:t>Санітарно-захисна зона від території діючих кладовищ до житлових і громадських будівель повинна бути не меншою 300 м,</w:t>
      </w:r>
      <w:r w:rsidR="00551998">
        <w:rPr>
          <w:rFonts w:ascii="Times New Roman" w:hAnsi="Times New Roman"/>
          <w:sz w:val="24"/>
          <w:szCs w:val="24"/>
        </w:rPr>
        <w:t xml:space="preserve"> </w:t>
      </w:r>
      <w:r w:rsidR="009E6181">
        <w:rPr>
          <w:rFonts w:ascii="Times New Roman" w:hAnsi="Times New Roman"/>
          <w:sz w:val="24"/>
          <w:szCs w:val="24"/>
        </w:rPr>
        <w:t>а від</w:t>
      </w:r>
      <w:r w:rsidR="00551998">
        <w:rPr>
          <w:rFonts w:ascii="Times New Roman" w:hAnsi="Times New Roman"/>
          <w:sz w:val="24"/>
          <w:szCs w:val="24"/>
        </w:rPr>
        <w:t xml:space="preserve"> закритих (з закінченим кладовищ</w:t>
      </w:r>
      <w:r w:rsidR="009E6181">
        <w:rPr>
          <w:rFonts w:ascii="Times New Roman" w:hAnsi="Times New Roman"/>
          <w:sz w:val="24"/>
          <w:szCs w:val="24"/>
        </w:rPr>
        <w:t>ним періодом) -50м.Відбувається поступове закриття ділянок кладовищ,</w:t>
      </w:r>
      <w:r w:rsidR="00551998">
        <w:rPr>
          <w:rFonts w:ascii="Times New Roman" w:hAnsi="Times New Roman"/>
          <w:sz w:val="24"/>
          <w:szCs w:val="24"/>
        </w:rPr>
        <w:t xml:space="preserve"> </w:t>
      </w:r>
      <w:r w:rsidR="009E6181">
        <w:rPr>
          <w:rFonts w:ascii="Times New Roman" w:hAnsi="Times New Roman"/>
          <w:sz w:val="24"/>
          <w:szCs w:val="24"/>
        </w:rPr>
        <w:t>де не витримується санітарно-захисна зона до житлової забудови.</w:t>
      </w:r>
    </w:p>
    <w:p w:rsidR="00597BFC" w:rsidRPr="00D81CDC" w:rsidRDefault="00D81CDC" w:rsidP="00597BFC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CDC">
        <w:rPr>
          <w:rFonts w:ascii="Times New Roman" w:hAnsi="Times New Roman"/>
          <w:sz w:val="24"/>
          <w:szCs w:val="24"/>
        </w:rPr>
        <w:t xml:space="preserve">     Забруднені грунти є вторинним джерелом забруднення підземних та поверхневих вод,</w:t>
      </w:r>
      <w:r w:rsidR="00551998">
        <w:rPr>
          <w:rFonts w:ascii="Times New Roman" w:hAnsi="Times New Roman"/>
          <w:sz w:val="24"/>
          <w:szCs w:val="24"/>
        </w:rPr>
        <w:t xml:space="preserve"> </w:t>
      </w:r>
      <w:r w:rsidRPr="00D81CDC">
        <w:rPr>
          <w:rFonts w:ascii="Times New Roman" w:hAnsi="Times New Roman"/>
          <w:sz w:val="24"/>
          <w:szCs w:val="24"/>
        </w:rPr>
        <w:t>а також повітря через незадовільний стан покриття вулиць,</w:t>
      </w:r>
      <w:r w:rsidR="001C50E1">
        <w:rPr>
          <w:rFonts w:ascii="Times New Roman" w:hAnsi="Times New Roman"/>
          <w:sz w:val="24"/>
          <w:szCs w:val="24"/>
        </w:rPr>
        <w:t xml:space="preserve"> </w:t>
      </w:r>
      <w:r w:rsidRPr="00D81CDC">
        <w:rPr>
          <w:rFonts w:ascii="Times New Roman" w:hAnsi="Times New Roman"/>
          <w:sz w:val="24"/>
          <w:szCs w:val="24"/>
        </w:rPr>
        <w:t>недостатню кількість зелених насаджень.</w:t>
      </w:r>
    </w:p>
    <w:p w:rsidR="00597BFC" w:rsidRPr="00D81CDC" w:rsidRDefault="00D81CDC" w:rsidP="00597BFC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Окремою проблемою забруднення гру</w:t>
      </w:r>
      <w:r w:rsidR="00551998">
        <w:rPr>
          <w:rFonts w:ascii="Times New Roman" w:hAnsi="Times New Roman"/>
          <w:sz w:val="24"/>
          <w:szCs w:val="24"/>
        </w:rPr>
        <w:t>нтів є проходження автомобільної дороги</w:t>
      </w:r>
      <w:r>
        <w:rPr>
          <w:rFonts w:ascii="Times New Roman" w:hAnsi="Times New Roman"/>
          <w:sz w:val="24"/>
          <w:szCs w:val="24"/>
        </w:rPr>
        <w:t xml:space="preserve"> міжнародного значення,</w:t>
      </w:r>
      <w:r w:rsidR="001C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 хімічно-агресивні елементи й сполуки,</w:t>
      </w:r>
      <w:r w:rsidR="001C5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що містяться у викидах,</w:t>
      </w:r>
      <w:r w:rsidR="005519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спричиняють р</w:t>
      </w:r>
      <w:r w:rsidR="00551998">
        <w:rPr>
          <w:rFonts w:ascii="Times New Roman" w:hAnsi="Times New Roman"/>
          <w:sz w:val="24"/>
          <w:szCs w:val="24"/>
        </w:rPr>
        <w:t>уйнування житлових будинків.пам’</w:t>
      </w:r>
      <w:r>
        <w:rPr>
          <w:rFonts w:ascii="Times New Roman" w:hAnsi="Times New Roman"/>
          <w:sz w:val="24"/>
          <w:szCs w:val="24"/>
        </w:rPr>
        <w:t>яток архітектури,</w:t>
      </w:r>
      <w:r w:rsidR="00551998" w:rsidRPr="005519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тощо.</w:t>
      </w:r>
    </w:p>
    <w:p w:rsidR="000E61A3" w:rsidRDefault="000E61A3" w:rsidP="00597BFC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7BFC" w:rsidRPr="000E61A3" w:rsidRDefault="000E61A3" w:rsidP="00597BFC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Радіаційний стан</w:t>
      </w:r>
    </w:p>
    <w:p w:rsidR="00597BFC" w:rsidRPr="000E61A3" w:rsidRDefault="001C50E1" w:rsidP="00597BFC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E61A3">
        <w:rPr>
          <w:rFonts w:ascii="Times New Roman" w:hAnsi="Times New Roman"/>
          <w:sz w:val="24"/>
          <w:szCs w:val="24"/>
        </w:rPr>
        <w:t>Згідно постанови Кабінету Міністрів України №106 від 23.07.1991 і №600 від 29.08.1994,</w:t>
      </w:r>
      <w:r w:rsidR="00551998" w:rsidRPr="0055199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61A3">
        <w:rPr>
          <w:rFonts w:ascii="Times New Roman" w:hAnsi="Times New Roman"/>
          <w:sz w:val="24"/>
          <w:szCs w:val="24"/>
        </w:rPr>
        <w:t>село не входить у перелік територій,</w:t>
      </w:r>
      <w:r w:rsidR="00A32E91">
        <w:rPr>
          <w:rFonts w:ascii="Times New Roman" w:hAnsi="Times New Roman"/>
          <w:sz w:val="24"/>
          <w:szCs w:val="24"/>
        </w:rPr>
        <w:t xml:space="preserve"> </w:t>
      </w:r>
      <w:r w:rsidR="000E61A3">
        <w:rPr>
          <w:rFonts w:ascii="Times New Roman" w:hAnsi="Times New Roman"/>
          <w:sz w:val="24"/>
          <w:szCs w:val="24"/>
        </w:rPr>
        <w:t>забруднених</w:t>
      </w:r>
      <w:r w:rsidR="00A32E91">
        <w:rPr>
          <w:rFonts w:ascii="Times New Roman" w:hAnsi="Times New Roman"/>
          <w:sz w:val="24"/>
          <w:szCs w:val="24"/>
        </w:rPr>
        <w:t xml:space="preserve"> у результаті аварії на Чорнобильській АЕС.</w:t>
      </w:r>
      <w:r>
        <w:rPr>
          <w:rFonts w:ascii="Times New Roman" w:hAnsi="Times New Roman"/>
          <w:sz w:val="24"/>
          <w:szCs w:val="24"/>
        </w:rPr>
        <w:t xml:space="preserve"> </w:t>
      </w:r>
      <w:r w:rsidR="00A32E91">
        <w:rPr>
          <w:rFonts w:ascii="Times New Roman" w:hAnsi="Times New Roman"/>
          <w:sz w:val="24"/>
          <w:szCs w:val="24"/>
        </w:rPr>
        <w:t>Середнє значення експозиційної дози гамма-випромінювання знаходиться в межах норм і складає 11,5 мкР/год (в діапазоні від 11 до 30 мкР/год.).</w:t>
      </w:r>
    </w:p>
    <w:p w:rsidR="00597BFC" w:rsidRPr="00A32E91" w:rsidRDefault="00A32E91" w:rsidP="00597BFC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Дозиметричний паспорт села не розроблявся, радіаційне обстеження села не проводилось.</w:t>
      </w:r>
      <w:r w:rsidR="00551998" w:rsidRPr="005519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Природна радіоактивність не перевищує допустимої норми згідно БДУ-91.</w:t>
      </w:r>
    </w:p>
    <w:p w:rsidR="00572C60" w:rsidRPr="00A32E91" w:rsidRDefault="00A32E91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Виходу радону не зареєстровано.</w:t>
      </w:r>
      <w:r w:rsidR="00551998" w:rsidRPr="005519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 планувальних обмежень відсутня.</w:t>
      </w:r>
    </w:p>
    <w:p w:rsidR="00A32E91" w:rsidRDefault="00A32E91" w:rsidP="00C72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441F" w:rsidRDefault="00A32E91" w:rsidP="00C72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572C60" w:rsidRPr="00A32E91" w:rsidRDefault="00CA441F" w:rsidP="00C72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A32E91">
        <w:rPr>
          <w:rFonts w:ascii="Times New Roman" w:hAnsi="Times New Roman"/>
          <w:b/>
          <w:sz w:val="24"/>
          <w:szCs w:val="24"/>
        </w:rPr>
        <w:t xml:space="preserve">  Електромагнітне  забруднення</w:t>
      </w:r>
    </w:p>
    <w:p w:rsidR="00CA441F" w:rsidRDefault="00CA441F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05B" w:rsidRPr="00A32E91" w:rsidRDefault="00CA441F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5199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A32E91">
        <w:rPr>
          <w:rFonts w:ascii="Times New Roman" w:hAnsi="Times New Roman"/>
          <w:sz w:val="24"/>
          <w:szCs w:val="24"/>
        </w:rPr>
        <w:t>Електропостачання села на дани</w:t>
      </w:r>
      <w:r w:rsidR="00551998">
        <w:rPr>
          <w:rFonts w:ascii="Times New Roman" w:hAnsi="Times New Roman"/>
          <w:sz w:val="24"/>
          <w:szCs w:val="24"/>
        </w:rPr>
        <w:t>й час забез</w:t>
      </w:r>
      <w:r w:rsidR="00A32E91">
        <w:rPr>
          <w:rFonts w:ascii="Times New Roman" w:hAnsi="Times New Roman"/>
          <w:sz w:val="24"/>
          <w:szCs w:val="24"/>
        </w:rPr>
        <w:t>печується по лініях електропередачі 400 кВ,110 кВ та 35 кВ через</w:t>
      </w:r>
      <w:r>
        <w:rPr>
          <w:rFonts w:ascii="Times New Roman" w:hAnsi="Times New Roman"/>
          <w:sz w:val="24"/>
          <w:szCs w:val="24"/>
        </w:rPr>
        <w:t xml:space="preserve"> електропідстанції 110 кВ та 35 кВ.</w:t>
      </w:r>
    </w:p>
    <w:p w:rsidR="0031105B" w:rsidRPr="00CA441F" w:rsidRDefault="00CA441F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Передача та розподіл електроенергії між споживачами здійснюється по лініях електропередачі 6 кВ через трансформаторні підстанції 6/0,4 кВ (ТП-6/0,4 кВ).</w:t>
      </w:r>
    </w:p>
    <w:p w:rsidR="00CA441F" w:rsidRDefault="00CA441F" w:rsidP="00C72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67F3" w:rsidRPr="00CA441F" w:rsidRDefault="00CA441F" w:rsidP="00C72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Акустичний  режим   </w:t>
      </w:r>
    </w:p>
    <w:p w:rsidR="00A32E91" w:rsidRDefault="00A32E91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2E91" w:rsidRPr="001603DB" w:rsidRDefault="00551998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Основним джерелом шум</w:t>
      </w:r>
      <w:r w:rsidR="001603DB">
        <w:rPr>
          <w:rFonts w:ascii="Times New Roman" w:hAnsi="Times New Roman"/>
          <w:sz w:val="24"/>
          <w:szCs w:val="24"/>
        </w:rPr>
        <w:t>у є вулична мережа з інтенсивним рухом автотранспорту.</w:t>
      </w:r>
    </w:p>
    <w:p w:rsidR="00A32E91" w:rsidRPr="001603DB" w:rsidRDefault="001603DB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51998">
        <w:rPr>
          <w:rFonts w:ascii="Times New Roman" w:hAnsi="Times New Roman"/>
          <w:sz w:val="24"/>
          <w:szCs w:val="24"/>
        </w:rPr>
        <w:t>Безпосе</w:t>
      </w:r>
      <w:r w:rsidR="001C50E1">
        <w:rPr>
          <w:rFonts w:ascii="Times New Roman" w:hAnsi="Times New Roman"/>
          <w:sz w:val="24"/>
          <w:szCs w:val="24"/>
        </w:rPr>
        <w:t>редн</w:t>
      </w:r>
      <w:r>
        <w:rPr>
          <w:rFonts w:ascii="Times New Roman" w:hAnsi="Times New Roman"/>
          <w:sz w:val="24"/>
          <w:szCs w:val="24"/>
        </w:rPr>
        <w:t xml:space="preserve">ьо територією сільської ради проходить автомобільна дорога міжнародного значення:М-06 </w:t>
      </w:r>
      <w:r w:rsidR="00C27541">
        <w:rPr>
          <w:rFonts w:ascii="Times New Roman" w:hAnsi="Times New Roman"/>
          <w:sz w:val="24"/>
          <w:szCs w:val="24"/>
        </w:rPr>
        <w:t>сполученням Київ-Чоп,</w:t>
      </w:r>
      <w:r w:rsidR="00551998">
        <w:rPr>
          <w:rFonts w:ascii="Times New Roman" w:hAnsi="Times New Roman"/>
          <w:sz w:val="24"/>
          <w:szCs w:val="24"/>
        </w:rPr>
        <w:t xml:space="preserve"> </w:t>
      </w:r>
      <w:r w:rsidR="00C27541">
        <w:rPr>
          <w:rFonts w:ascii="Times New Roman" w:hAnsi="Times New Roman"/>
          <w:sz w:val="24"/>
          <w:szCs w:val="24"/>
        </w:rPr>
        <w:t>яка винесена за межі села;</w:t>
      </w:r>
    </w:p>
    <w:p w:rsidR="00A32E91" w:rsidRPr="001603DB" w:rsidRDefault="00C27541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C50E1">
        <w:rPr>
          <w:rFonts w:ascii="Times New Roman" w:hAnsi="Times New Roman"/>
          <w:sz w:val="24"/>
          <w:szCs w:val="24"/>
        </w:rPr>
        <w:t>Транзитний транспорт,</w:t>
      </w:r>
      <w:r>
        <w:rPr>
          <w:rFonts w:ascii="Times New Roman" w:hAnsi="Times New Roman"/>
          <w:sz w:val="24"/>
          <w:szCs w:val="24"/>
        </w:rPr>
        <w:t xml:space="preserve"> </w:t>
      </w:r>
      <w:r w:rsidR="001603DB">
        <w:rPr>
          <w:rFonts w:ascii="Times New Roman" w:hAnsi="Times New Roman"/>
          <w:sz w:val="24"/>
          <w:szCs w:val="24"/>
        </w:rPr>
        <w:t>проходячи через населений пункт спричиняє</w:t>
      </w:r>
      <w:r>
        <w:rPr>
          <w:rFonts w:ascii="Times New Roman" w:hAnsi="Times New Roman"/>
          <w:sz w:val="24"/>
          <w:szCs w:val="24"/>
        </w:rPr>
        <w:t xml:space="preserve"> надлишковий шум, погіршує екологічний стан.</w:t>
      </w:r>
    </w:p>
    <w:p w:rsidR="00C27541" w:rsidRDefault="00C27541" w:rsidP="00C72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2E91" w:rsidRPr="00C27541" w:rsidRDefault="00C27541" w:rsidP="00C72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Природно-заповідний фонд</w:t>
      </w:r>
    </w:p>
    <w:p w:rsidR="00A32E91" w:rsidRDefault="00A32E91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2E91" w:rsidRPr="001D54C5" w:rsidRDefault="00C27541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В межах населеного пункту розташована пам</w:t>
      </w:r>
      <w:r w:rsidRPr="00C27541">
        <w:rPr>
          <w:rFonts w:ascii="Times New Roman" w:hAnsi="Times New Roman"/>
          <w:sz w:val="24"/>
          <w:szCs w:val="24"/>
          <w:lang w:val="ru-RU"/>
        </w:rPr>
        <w:t>’</w:t>
      </w:r>
      <w:r>
        <w:rPr>
          <w:rFonts w:ascii="Times New Roman" w:hAnsi="Times New Roman"/>
          <w:sz w:val="24"/>
          <w:szCs w:val="24"/>
        </w:rPr>
        <w:t>ятка археології поселення 8-9 століття з охоронною зоною 25 метрів.</w:t>
      </w:r>
    </w:p>
    <w:p w:rsidR="00A32E91" w:rsidRDefault="00A32E91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2E91" w:rsidRPr="00C27541" w:rsidRDefault="00C27541" w:rsidP="00C72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Планувальні обмеження</w:t>
      </w:r>
    </w:p>
    <w:p w:rsidR="00A32E91" w:rsidRDefault="00A32E91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2E91" w:rsidRPr="001D54C5" w:rsidRDefault="001D54C5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519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 планувальних обмежень техногенного характеру представлена санітарно-захисними та охоронними зонами від промислових та сільськогосподарських підприємс</w:t>
      </w:r>
      <w:r w:rsidR="00551998">
        <w:rPr>
          <w:rFonts w:ascii="Times New Roman" w:hAnsi="Times New Roman"/>
          <w:sz w:val="24"/>
          <w:szCs w:val="24"/>
        </w:rPr>
        <w:t xml:space="preserve">тв і виробництв, </w:t>
      </w:r>
      <w:r w:rsidR="00FA2013">
        <w:rPr>
          <w:rFonts w:ascii="Times New Roman" w:hAnsi="Times New Roman"/>
          <w:sz w:val="24"/>
          <w:szCs w:val="24"/>
        </w:rPr>
        <w:t>транспортних об’єктів,</w:t>
      </w:r>
      <w:r w:rsidR="00551998">
        <w:rPr>
          <w:rFonts w:ascii="Times New Roman" w:hAnsi="Times New Roman"/>
          <w:sz w:val="24"/>
          <w:szCs w:val="24"/>
        </w:rPr>
        <w:t xml:space="preserve"> </w:t>
      </w:r>
      <w:r w:rsidR="00FA2013">
        <w:rPr>
          <w:rFonts w:ascii="Times New Roman" w:hAnsi="Times New Roman"/>
          <w:sz w:val="24"/>
          <w:szCs w:val="24"/>
        </w:rPr>
        <w:t>об’</w:t>
      </w:r>
      <w:r>
        <w:rPr>
          <w:rFonts w:ascii="Times New Roman" w:hAnsi="Times New Roman"/>
          <w:sz w:val="24"/>
          <w:szCs w:val="24"/>
        </w:rPr>
        <w:t>єктів комунального призначення та інженерних споруд і комунікацій.</w:t>
      </w:r>
    </w:p>
    <w:p w:rsidR="00A32E91" w:rsidRPr="00E065E0" w:rsidRDefault="00E065E0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51998">
        <w:rPr>
          <w:rFonts w:ascii="Times New Roman" w:hAnsi="Times New Roman"/>
          <w:sz w:val="24"/>
          <w:szCs w:val="24"/>
        </w:rPr>
        <w:t xml:space="preserve">   Планувальні обмеження, </w:t>
      </w:r>
      <w:r>
        <w:rPr>
          <w:rFonts w:ascii="Times New Roman" w:hAnsi="Times New Roman"/>
          <w:sz w:val="24"/>
          <w:szCs w:val="24"/>
        </w:rPr>
        <w:t>представлені санітарними зонами є динамічним обмежуючим фактором,</w:t>
      </w:r>
      <w:r w:rsidR="005519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що потребує постійного моніторингу з боку служб державного санітарно- епідеміологічного нагляду екологічних служб.</w:t>
      </w:r>
    </w:p>
    <w:p w:rsidR="00A32E91" w:rsidRPr="00E065E0" w:rsidRDefault="00F41E5F" w:rsidP="00C7222C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065E0">
        <w:rPr>
          <w:rFonts w:ascii="Times New Roman" w:hAnsi="Times New Roman"/>
          <w:sz w:val="24"/>
          <w:szCs w:val="24"/>
        </w:rPr>
        <w:t xml:space="preserve">Одним із суттєвих джерел забруднення природного </w:t>
      </w:r>
      <w:r w:rsidR="00551998">
        <w:rPr>
          <w:rFonts w:ascii="Times New Roman" w:hAnsi="Times New Roman"/>
          <w:sz w:val="24"/>
          <w:szCs w:val="24"/>
        </w:rPr>
        <w:t xml:space="preserve">середовища і важливих факторів, </w:t>
      </w:r>
      <w:r w:rsidR="00E065E0">
        <w:rPr>
          <w:rFonts w:ascii="Times New Roman" w:hAnsi="Times New Roman"/>
          <w:sz w:val="24"/>
          <w:szCs w:val="24"/>
        </w:rPr>
        <w:t>які обумовлюють планувальну структуру населеного пункту з точки зору територіальної обмеженості,</w:t>
      </w:r>
      <w:r w:rsidR="00551998">
        <w:rPr>
          <w:rFonts w:ascii="Times New Roman" w:hAnsi="Times New Roman"/>
          <w:sz w:val="24"/>
          <w:szCs w:val="24"/>
        </w:rPr>
        <w:t xml:space="preserve"> </w:t>
      </w:r>
      <w:r w:rsidR="00E065E0">
        <w:rPr>
          <w:rFonts w:ascii="Times New Roman" w:hAnsi="Times New Roman"/>
          <w:sz w:val="24"/>
          <w:szCs w:val="24"/>
        </w:rPr>
        <w:t>є кладовища традиційного поховання.</w:t>
      </w:r>
      <w:r w:rsidR="00551998">
        <w:rPr>
          <w:rFonts w:ascii="Times New Roman" w:hAnsi="Times New Roman"/>
          <w:sz w:val="24"/>
          <w:szCs w:val="24"/>
        </w:rPr>
        <w:t xml:space="preserve"> </w:t>
      </w:r>
      <w:r w:rsidR="00E065E0">
        <w:rPr>
          <w:rFonts w:ascii="Times New Roman" w:hAnsi="Times New Roman"/>
          <w:sz w:val="24"/>
          <w:szCs w:val="24"/>
        </w:rPr>
        <w:t>Санітарнр-захисна зона від території д</w:t>
      </w:r>
      <w:r w:rsidR="00FA2013">
        <w:rPr>
          <w:rFonts w:ascii="Times New Roman" w:hAnsi="Times New Roman"/>
          <w:sz w:val="24"/>
          <w:szCs w:val="24"/>
        </w:rPr>
        <w:t>іючих кладовищ до житлових та г</w:t>
      </w:r>
      <w:r w:rsidR="00E065E0">
        <w:rPr>
          <w:rFonts w:ascii="Times New Roman" w:hAnsi="Times New Roman"/>
          <w:sz w:val="24"/>
          <w:szCs w:val="24"/>
        </w:rPr>
        <w:t>ромадських будівель повинна бути не менше 300 м,а від закритих (з закінченим кладовищни</w:t>
      </w:r>
      <w:r w:rsidR="00FA2013">
        <w:rPr>
          <w:rFonts w:ascii="Times New Roman" w:hAnsi="Times New Roman"/>
          <w:sz w:val="24"/>
          <w:szCs w:val="24"/>
        </w:rPr>
        <w:t>м періодом)-50 м (витримується),</w:t>
      </w:r>
      <w:r w:rsidR="00E065E0">
        <w:rPr>
          <w:rFonts w:ascii="Times New Roman" w:hAnsi="Times New Roman"/>
          <w:sz w:val="24"/>
          <w:szCs w:val="24"/>
        </w:rPr>
        <w:t>умови утримання та упорядкування кладовищ повинні відповід</w:t>
      </w:r>
      <w:r w:rsidR="00FA2013">
        <w:rPr>
          <w:rFonts w:ascii="Times New Roman" w:hAnsi="Times New Roman"/>
          <w:sz w:val="24"/>
          <w:szCs w:val="24"/>
        </w:rPr>
        <w:t>ати вимогам ДСП 2.2.2..028-99 «Г</w:t>
      </w:r>
      <w:r w:rsidR="00E065E0">
        <w:rPr>
          <w:rFonts w:ascii="Times New Roman" w:hAnsi="Times New Roman"/>
          <w:sz w:val="24"/>
          <w:szCs w:val="24"/>
        </w:rPr>
        <w:t>ігієнічні вимоги щодо облаштування і утримання кладовищ в населених пунктах України» від</w:t>
      </w:r>
      <w:r>
        <w:rPr>
          <w:rFonts w:ascii="Times New Roman" w:hAnsi="Times New Roman"/>
          <w:sz w:val="24"/>
          <w:szCs w:val="24"/>
        </w:rPr>
        <w:t xml:space="preserve"> 01.07.1999 року.</w:t>
      </w:r>
    </w:p>
    <w:p w:rsidR="00A32E91" w:rsidRPr="00F41E5F" w:rsidRDefault="00F41E5F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A2013">
        <w:rPr>
          <w:rFonts w:ascii="Times New Roman" w:hAnsi="Times New Roman"/>
          <w:sz w:val="24"/>
          <w:szCs w:val="24"/>
        </w:rPr>
        <w:t>Певні планувальні обмеження створюють також об’</w:t>
      </w:r>
      <w:r>
        <w:rPr>
          <w:rFonts w:ascii="Times New Roman" w:hAnsi="Times New Roman"/>
          <w:sz w:val="24"/>
          <w:szCs w:val="24"/>
        </w:rPr>
        <w:t>єкти транспортної інфраструктури,</w:t>
      </w:r>
      <w:r w:rsidR="00FA2013" w:rsidRPr="00FA20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зокрема існуюча АЗС (захисна зона від 25 до 50 м).</w:t>
      </w:r>
    </w:p>
    <w:p w:rsidR="00A32E91" w:rsidRPr="00F41E5F" w:rsidRDefault="00F41E5F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 прийнятті проектних рішень щодо функціонального використання території також враховуються інші </w:t>
      </w:r>
      <w:r w:rsidR="00FA2013">
        <w:rPr>
          <w:rFonts w:ascii="Times New Roman" w:hAnsi="Times New Roman"/>
          <w:sz w:val="24"/>
          <w:szCs w:val="24"/>
        </w:rPr>
        <w:t>охоронні зони комунікаційних об’</w:t>
      </w:r>
      <w:r>
        <w:rPr>
          <w:rFonts w:ascii="Times New Roman" w:hAnsi="Times New Roman"/>
          <w:sz w:val="24"/>
          <w:szCs w:val="24"/>
        </w:rPr>
        <w:t>єктів,</w:t>
      </w:r>
      <w:r w:rsidR="005519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інженерних мереж.</w:t>
      </w:r>
    </w:p>
    <w:p w:rsidR="00A32E91" w:rsidRPr="00C45121" w:rsidRDefault="00C45121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Господарське використання земель в межах прибережних захисних смуг регламентується дією Земельного  та Водного кодексів України.</w:t>
      </w:r>
      <w:r w:rsidR="005519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Згідно Закону України «Про внесення змін до Водного та Земельного кодексів України щодо прибережних захисних смуг» прибережні захисні смуги встановлюються окремими проектами землеустрою.</w:t>
      </w:r>
    </w:p>
    <w:p w:rsidR="00A32E91" w:rsidRPr="00C45121" w:rsidRDefault="00C45121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землеустрою водоохоронних зон та прибережн</w:t>
      </w:r>
      <w:r w:rsidR="00FA2013">
        <w:rPr>
          <w:rFonts w:ascii="Times New Roman" w:hAnsi="Times New Roman"/>
          <w:sz w:val="24"/>
          <w:szCs w:val="24"/>
        </w:rPr>
        <w:t>их захисних смуг всіх водних об’</w:t>
      </w:r>
      <w:r>
        <w:rPr>
          <w:rFonts w:ascii="Times New Roman" w:hAnsi="Times New Roman"/>
          <w:sz w:val="24"/>
          <w:szCs w:val="24"/>
        </w:rPr>
        <w:t>єктів не розроблявся.</w:t>
      </w:r>
      <w:r w:rsidR="005519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даному етапі з урахуванням сучасних вимог землекористування необхідна розробка такого проекту.</w:t>
      </w:r>
    </w:p>
    <w:p w:rsidR="00551998" w:rsidRDefault="00C45121" w:rsidP="00C45121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51998" w:rsidRDefault="00551998" w:rsidP="00C45121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65E0" w:rsidRPr="00C45121" w:rsidRDefault="00551998" w:rsidP="00C45121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454B7A">
        <w:rPr>
          <w:rFonts w:ascii="Times New Roman" w:hAnsi="Times New Roman"/>
          <w:sz w:val="24"/>
          <w:szCs w:val="24"/>
        </w:rPr>
        <w:t>ОСНОВНІ ПЛАНУВАЛЬНІ ОБМЕЖЕННЯ</w:t>
      </w:r>
    </w:p>
    <w:p w:rsidR="00E065E0" w:rsidRDefault="00E065E0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454B7A" w:rsidTr="00454B7A">
        <w:tc>
          <w:tcPr>
            <w:tcW w:w="3209" w:type="dxa"/>
          </w:tcPr>
          <w:p w:rsidR="00454B7A" w:rsidRDefault="00454B7A" w:rsidP="00C7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10" w:type="dxa"/>
          </w:tcPr>
          <w:p w:rsidR="00454B7A" w:rsidRPr="00346DDA" w:rsidRDefault="00551998" w:rsidP="00C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Комунальні об’</w:t>
            </w:r>
            <w:r w:rsidR="00346DDA">
              <w:rPr>
                <w:rFonts w:ascii="Times New Roman" w:hAnsi="Times New Roman"/>
                <w:sz w:val="24"/>
                <w:szCs w:val="24"/>
              </w:rPr>
              <w:t>єкти</w:t>
            </w:r>
          </w:p>
        </w:tc>
        <w:tc>
          <w:tcPr>
            <w:tcW w:w="3210" w:type="dxa"/>
          </w:tcPr>
          <w:p w:rsidR="00454B7A" w:rsidRDefault="00454B7A" w:rsidP="00C7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4B7A" w:rsidTr="00454B7A">
        <w:tc>
          <w:tcPr>
            <w:tcW w:w="3209" w:type="dxa"/>
          </w:tcPr>
          <w:p w:rsidR="00454B7A" w:rsidRPr="00346DDA" w:rsidRDefault="00346DDA" w:rsidP="00C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Кладовище традиційного поховання</w:t>
            </w:r>
          </w:p>
        </w:tc>
        <w:tc>
          <w:tcPr>
            <w:tcW w:w="3210" w:type="dxa"/>
          </w:tcPr>
          <w:p w:rsidR="00454B7A" w:rsidRPr="00346DDA" w:rsidRDefault="00346DDA" w:rsidP="00C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300 м</w:t>
            </w:r>
          </w:p>
        </w:tc>
        <w:tc>
          <w:tcPr>
            <w:tcW w:w="3210" w:type="dxa"/>
          </w:tcPr>
          <w:p w:rsidR="00454B7A" w:rsidRPr="00346DDA" w:rsidRDefault="00346DDA" w:rsidP="00C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Табл.9.1 ДБН Б.2.2-12:2018</w:t>
            </w:r>
          </w:p>
        </w:tc>
      </w:tr>
    </w:tbl>
    <w:p w:rsidR="00A32E91" w:rsidRDefault="00A32E91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346DDA" w:rsidTr="00346DDA">
        <w:tc>
          <w:tcPr>
            <w:tcW w:w="3209" w:type="dxa"/>
          </w:tcPr>
          <w:p w:rsidR="00346DDA" w:rsidRDefault="00346DDA" w:rsidP="00C7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10" w:type="dxa"/>
          </w:tcPr>
          <w:p w:rsidR="00346DDA" w:rsidRPr="00154745" w:rsidRDefault="00FA2013" w:rsidP="00C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Комунікаційні об’</w:t>
            </w:r>
            <w:r w:rsidR="00154745">
              <w:rPr>
                <w:rFonts w:ascii="Times New Roman" w:hAnsi="Times New Roman"/>
                <w:sz w:val="24"/>
                <w:szCs w:val="24"/>
              </w:rPr>
              <w:t>єкти (охоронні зони)</w:t>
            </w:r>
          </w:p>
        </w:tc>
        <w:tc>
          <w:tcPr>
            <w:tcW w:w="3210" w:type="dxa"/>
          </w:tcPr>
          <w:p w:rsidR="00346DDA" w:rsidRDefault="00346DDA" w:rsidP="00C7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6DDA" w:rsidTr="00346DDA">
        <w:tc>
          <w:tcPr>
            <w:tcW w:w="3209" w:type="dxa"/>
          </w:tcPr>
          <w:p w:rsidR="00346DDA" w:rsidRPr="00154745" w:rsidRDefault="00154745" w:rsidP="00C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 (1 кВ,35 кВ)</w:t>
            </w:r>
          </w:p>
        </w:tc>
        <w:tc>
          <w:tcPr>
            <w:tcW w:w="3210" w:type="dxa"/>
          </w:tcPr>
          <w:p w:rsidR="00346DDA" w:rsidRPr="00154745" w:rsidRDefault="00154745" w:rsidP="00C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2-15 м</w:t>
            </w:r>
          </w:p>
        </w:tc>
        <w:tc>
          <w:tcPr>
            <w:tcW w:w="3210" w:type="dxa"/>
          </w:tcPr>
          <w:p w:rsidR="00346DDA" w:rsidRPr="00154745" w:rsidRDefault="00154745" w:rsidP="00C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Постанова Кабінету Міністрів України від 04.03.1997 р.№209</w:t>
            </w:r>
          </w:p>
        </w:tc>
      </w:tr>
      <w:tr w:rsidR="00346DDA" w:rsidTr="00346DDA">
        <w:tc>
          <w:tcPr>
            <w:tcW w:w="3209" w:type="dxa"/>
          </w:tcPr>
          <w:p w:rsidR="00346DDA" w:rsidRDefault="00346DDA" w:rsidP="00C7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10" w:type="dxa"/>
          </w:tcPr>
          <w:p w:rsidR="00346DDA" w:rsidRPr="00154745" w:rsidRDefault="00154745" w:rsidP="00C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Природоохоронні території</w:t>
            </w:r>
          </w:p>
        </w:tc>
        <w:tc>
          <w:tcPr>
            <w:tcW w:w="3210" w:type="dxa"/>
          </w:tcPr>
          <w:p w:rsidR="00346DDA" w:rsidRDefault="00346DDA" w:rsidP="00C7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6DDA" w:rsidTr="00346DDA">
        <w:tc>
          <w:tcPr>
            <w:tcW w:w="3209" w:type="dxa"/>
          </w:tcPr>
          <w:p w:rsidR="00346DDA" w:rsidRPr="00B62EA8" w:rsidRDefault="00B62EA8" w:rsidP="00C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Прибережна захисна смуга потічка Глибоке</w:t>
            </w:r>
          </w:p>
        </w:tc>
        <w:tc>
          <w:tcPr>
            <w:tcW w:w="3210" w:type="dxa"/>
          </w:tcPr>
          <w:p w:rsidR="00346DDA" w:rsidRPr="00B62EA8" w:rsidRDefault="00B62EA8" w:rsidP="00C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25 м (для малих річок)</w:t>
            </w:r>
          </w:p>
        </w:tc>
        <w:tc>
          <w:tcPr>
            <w:tcW w:w="3210" w:type="dxa"/>
          </w:tcPr>
          <w:p w:rsidR="00346DDA" w:rsidRPr="00B62EA8" w:rsidRDefault="00B62EA8" w:rsidP="00C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Водний кодекс України (ст.№88)</w:t>
            </w:r>
          </w:p>
        </w:tc>
      </w:tr>
      <w:tr w:rsidR="00346DDA" w:rsidTr="00346DDA">
        <w:tc>
          <w:tcPr>
            <w:tcW w:w="3209" w:type="dxa"/>
          </w:tcPr>
          <w:p w:rsidR="00346DDA" w:rsidRPr="00B62EA8" w:rsidRDefault="00551998" w:rsidP="00C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Території та об’</w:t>
            </w:r>
            <w:r w:rsidR="00B62EA8">
              <w:rPr>
                <w:rFonts w:ascii="Times New Roman" w:hAnsi="Times New Roman"/>
                <w:sz w:val="24"/>
                <w:szCs w:val="24"/>
              </w:rPr>
              <w:t>єкти природно-заповідного фонду</w:t>
            </w:r>
          </w:p>
        </w:tc>
        <w:tc>
          <w:tcPr>
            <w:tcW w:w="3210" w:type="dxa"/>
          </w:tcPr>
          <w:p w:rsidR="00346DDA" w:rsidRDefault="00346DDA" w:rsidP="00C722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10" w:type="dxa"/>
          </w:tcPr>
          <w:p w:rsidR="00346DDA" w:rsidRPr="00B62EA8" w:rsidRDefault="00B62EA8" w:rsidP="00C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України «Про природно-за</w:t>
            </w:r>
            <w:r w:rsidR="00FA2013">
              <w:rPr>
                <w:rFonts w:ascii="Times New Roman" w:hAnsi="Times New Roman"/>
                <w:sz w:val="24"/>
                <w:szCs w:val="24"/>
              </w:rPr>
              <w:t>повідний фонд»,Положення про об’</w:t>
            </w:r>
            <w:r>
              <w:rPr>
                <w:rFonts w:ascii="Times New Roman" w:hAnsi="Times New Roman"/>
                <w:sz w:val="24"/>
                <w:szCs w:val="24"/>
              </w:rPr>
              <w:t>єкт природно-заповідного фонду</w:t>
            </w:r>
          </w:p>
        </w:tc>
      </w:tr>
    </w:tbl>
    <w:p w:rsidR="00454B7A" w:rsidRDefault="00454B7A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4B7A" w:rsidRPr="00B62EA8" w:rsidRDefault="00B62EA8" w:rsidP="00C72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3.3.Характеристика стану довкілля,</w:t>
      </w:r>
      <w:r w:rsidR="00D43A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умов життєдіяльності</w:t>
      </w:r>
      <w:r w:rsidR="00551998">
        <w:rPr>
          <w:rFonts w:ascii="Times New Roman" w:hAnsi="Times New Roman"/>
          <w:b/>
          <w:sz w:val="24"/>
          <w:szCs w:val="24"/>
        </w:rPr>
        <w:t xml:space="preserve"> населення та стану його здоров’</w:t>
      </w:r>
      <w:r>
        <w:rPr>
          <w:rFonts w:ascii="Times New Roman" w:hAnsi="Times New Roman"/>
          <w:b/>
          <w:sz w:val="24"/>
          <w:szCs w:val="24"/>
        </w:rPr>
        <w:t>я,</w:t>
      </w:r>
      <w:r w:rsidR="00D43A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які ймовірно зазнають впливу</w:t>
      </w:r>
    </w:p>
    <w:p w:rsidR="00454B7A" w:rsidRPr="00D43A5C" w:rsidRDefault="00D43A5C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Характеризуючи стан  атмосферного повітря в цілому по Закарпатській  області необхідно відзначити деякі його поліпшення та стабілізацію рівнів забруднення.</w:t>
      </w:r>
    </w:p>
    <w:p w:rsidR="00454B7A" w:rsidRPr="00D43A5C" w:rsidRDefault="00D43A5C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даними Головного управління статистики у Закарпатській області викиди забруднюючих речовин в атмосферне повітря від стаціонарних джерел забруднення за 2017 рік становлять 3,2 тис.т.</w:t>
      </w:r>
    </w:p>
    <w:p w:rsidR="00454B7A" w:rsidRDefault="00454B7A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6DDA" w:rsidRPr="00D43A5C" w:rsidRDefault="00D43A5C" w:rsidP="00D43A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40"/>
          <w:szCs w:val="40"/>
        </w:rPr>
        <w:t xml:space="preserve">.   </w:t>
      </w:r>
      <w:r>
        <w:rPr>
          <w:rFonts w:ascii="Times New Roman" w:hAnsi="Times New Roman"/>
          <w:b/>
          <w:sz w:val="24"/>
          <w:szCs w:val="24"/>
        </w:rPr>
        <w:t xml:space="preserve"> Характеристика стану довкілля в загальному по селу.</w:t>
      </w:r>
    </w:p>
    <w:p w:rsidR="00346DDA" w:rsidRPr="00D43A5C" w:rsidRDefault="00B221D3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43A5C">
        <w:rPr>
          <w:rFonts w:ascii="Times New Roman" w:hAnsi="Times New Roman"/>
          <w:sz w:val="24"/>
          <w:szCs w:val="24"/>
        </w:rPr>
        <w:t>Найгострішою проб</w:t>
      </w:r>
      <w:r>
        <w:rPr>
          <w:rFonts w:ascii="Times New Roman" w:hAnsi="Times New Roman"/>
          <w:sz w:val="24"/>
          <w:szCs w:val="24"/>
        </w:rPr>
        <w:t>лемою у сфері охорони атмосферно</w:t>
      </w:r>
      <w:r w:rsidR="00D43A5C">
        <w:rPr>
          <w:rFonts w:ascii="Times New Roman" w:hAnsi="Times New Roman"/>
          <w:sz w:val="24"/>
          <w:szCs w:val="24"/>
        </w:rPr>
        <w:t>го повітря є використання застарілих технологій виробництва теплової енергії для обігріву приміщень,</w:t>
      </w:r>
      <w:r>
        <w:rPr>
          <w:rFonts w:ascii="Times New Roman" w:hAnsi="Times New Roman"/>
          <w:sz w:val="24"/>
          <w:szCs w:val="24"/>
        </w:rPr>
        <w:t xml:space="preserve"> та збільшення кількості викидів відпрацьованих вихлопних газів від автомобільного транспорту що спричиняє негативний вплив як на стан довкілл</w:t>
      </w:r>
      <w:r w:rsidR="00551998">
        <w:rPr>
          <w:rFonts w:ascii="Times New Roman" w:hAnsi="Times New Roman"/>
          <w:sz w:val="24"/>
          <w:szCs w:val="24"/>
        </w:rPr>
        <w:t>я в цілому та зокрема на здоров’</w:t>
      </w:r>
      <w:r>
        <w:rPr>
          <w:rFonts w:ascii="Times New Roman" w:hAnsi="Times New Roman"/>
          <w:sz w:val="24"/>
          <w:szCs w:val="24"/>
        </w:rPr>
        <w:t>я населення.</w:t>
      </w:r>
    </w:p>
    <w:p w:rsidR="00346DDA" w:rsidRPr="00B221D3" w:rsidRDefault="00B221D3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Впродовж ряду років в с.Глибоке спостерігається стабільність чисельності населення,</w:t>
      </w:r>
      <w:r w:rsidR="0020656A" w:rsidRPr="0020656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хоча й спостерігаєть</w:t>
      </w:r>
      <w:r w:rsidR="0020656A">
        <w:rPr>
          <w:rFonts w:ascii="Times New Roman" w:hAnsi="Times New Roman"/>
          <w:sz w:val="24"/>
          <w:szCs w:val="24"/>
        </w:rPr>
        <w:t>ся погіршення показників здоров’</w:t>
      </w:r>
      <w:r>
        <w:rPr>
          <w:rFonts w:ascii="Times New Roman" w:hAnsi="Times New Roman"/>
          <w:sz w:val="24"/>
          <w:szCs w:val="24"/>
        </w:rPr>
        <w:t>я,</w:t>
      </w:r>
      <w:r w:rsidR="0020656A" w:rsidRPr="0020656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зниження матеріального добробуту.</w:t>
      </w:r>
    </w:p>
    <w:p w:rsidR="00346DDA" w:rsidRPr="00B221D3" w:rsidRDefault="001F2C90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221D3">
        <w:rPr>
          <w:rFonts w:ascii="Times New Roman" w:hAnsi="Times New Roman"/>
          <w:sz w:val="24"/>
          <w:szCs w:val="24"/>
        </w:rPr>
        <w:t>Демо</w:t>
      </w:r>
      <w:r w:rsidR="0020656A">
        <w:rPr>
          <w:rFonts w:ascii="Times New Roman" w:hAnsi="Times New Roman"/>
          <w:sz w:val="24"/>
          <w:szCs w:val="24"/>
        </w:rPr>
        <w:t>граграфічні показники та здоров’</w:t>
      </w:r>
      <w:r w:rsidR="00B221D3">
        <w:rPr>
          <w:rFonts w:ascii="Times New Roman" w:hAnsi="Times New Roman"/>
          <w:sz w:val="24"/>
          <w:szCs w:val="24"/>
        </w:rPr>
        <w:t>я населення є чутливими показниками,</w:t>
      </w:r>
      <w:r w:rsidR="0020656A" w:rsidRPr="0020656A">
        <w:rPr>
          <w:rFonts w:ascii="Times New Roman" w:hAnsi="Times New Roman"/>
          <w:sz w:val="24"/>
          <w:szCs w:val="24"/>
        </w:rPr>
        <w:t xml:space="preserve"> </w:t>
      </w:r>
      <w:r w:rsidR="00B221D3">
        <w:rPr>
          <w:rFonts w:ascii="Times New Roman" w:hAnsi="Times New Roman"/>
          <w:sz w:val="24"/>
          <w:szCs w:val="24"/>
        </w:rPr>
        <w:t>які відображають зміни в якості навколишнього природного середовища.Чисельні дані свідчать про те,</w:t>
      </w:r>
      <w:r w:rsidR="0020656A" w:rsidRPr="0020656A">
        <w:rPr>
          <w:rFonts w:ascii="Times New Roman" w:hAnsi="Times New Roman"/>
          <w:sz w:val="24"/>
          <w:szCs w:val="24"/>
        </w:rPr>
        <w:t xml:space="preserve"> </w:t>
      </w:r>
      <w:r w:rsidR="00B221D3">
        <w:rPr>
          <w:rFonts w:ascii="Times New Roman" w:hAnsi="Times New Roman"/>
          <w:sz w:val="24"/>
          <w:szCs w:val="24"/>
        </w:rPr>
        <w:t>що в екологічно несприятливих  районах реєструється збільшення рівня смертності та захворюваності населення</w:t>
      </w:r>
      <w:r>
        <w:rPr>
          <w:rFonts w:ascii="Times New Roman" w:hAnsi="Times New Roman"/>
          <w:sz w:val="24"/>
          <w:szCs w:val="24"/>
        </w:rPr>
        <w:t>,</w:t>
      </w:r>
      <w:r w:rsidR="0020656A" w:rsidRPr="002065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 w:rsidR="0020656A">
        <w:rPr>
          <w:rFonts w:ascii="Times New Roman" w:hAnsi="Times New Roman"/>
          <w:sz w:val="24"/>
          <w:szCs w:val="24"/>
        </w:rPr>
        <w:t>и цьому відстежується певний зв’</w:t>
      </w:r>
      <w:r>
        <w:rPr>
          <w:rFonts w:ascii="Times New Roman" w:hAnsi="Times New Roman"/>
          <w:sz w:val="24"/>
          <w:szCs w:val="24"/>
        </w:rPr>
        <w:t>язок з екологічними особливостями району.</w:t>
      </w:r>
    </w:p>
    <w:p w:rsidR="00346DDA" w:rsidRPr="001F2C90" w:rsidRDefault="001F2C90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Забруднення поверхневих вод на території села зумовлено тим,</w:t>
      </w:r>
      <w:r w:rsidR="0020656A" w:rsidRPr="002065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що відсутня централізована загально сільська каналізація, використання поливу для вирощування сільськогосподарських культур із застосуванням пестицидів, а також відсутності сучасного полігону для твердих побутових відходів.</w:t>
      </w:r>
    </w:p>
    <w:p w:rsidR="00346DDA" w:rsidRPr="001F2C90" w:rsidRDefault="001F2C90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Можна також перерахувати наступні ключові проблеми Руськокомарівської сільської ради в галузі охорони навколишнього природного середовища</w:t>
      </w:r>
    </w:p>
    <w:p w:rsidR="00346DDA" w:rsidRPr="001F2C90" w:rsidRDefault="001F2C90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</w:t>
      </w:r>
      <w:r w:rsidR="0037705A">
        <w:rPr>
          <w:rFonts w:ascii="Times New Roman" w:hAnsi="Times New Roman"/>
          <w:sz w:val="24"/>
          <w:szCs w:val="24"/>
        </w:rPr>
        <w:t>ідсутнє розміщення та захоронення ТПВ</w:t>
      </w:r>
    </w:p>
    <w:p w:rsidR="00346DDA" w:rsidRDefault="0037705A" w:rsidP="00B62EA8">
      <w:pPr>
        <w:tabs>
          <w:tab w:val="left" w:pos="14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2.Відсутність підприємств з переробки  ТПВ</w:t>
      </w:r>
      <w:r w:rsidR="00B62EA8">
        <w:rPr>
          <w:rFonts w:ascii="Times New Roman" w:hAnsi="Times New Roman"/>
          <w:b/>
          <w:sz w:val="28"/>
          <w:szCs w:val="28"/>
        </w:rPr>
        <w:tab/>
      </w:r>
    </w:p>
    <w:p w:rsidR="00B62EA8" w:rsidRPr="0037705A" w:rsidRDefault="0037705A" w:rsidP="00B62EA8">
      <w:pPr>
        <w:tabs>
          <w:tab w:val="left" w:pos="1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3.Відсутність або незадовільний стан каналізаційних мереж</w:t>
      </w:r>
    </w:p>
    <w:p w:rsidR="00B62EA8" w:rsidRPr="0037705A" w:rsidRDefault="0037705A" w:rsidP="00B62EA8">
      <w:pPr>
        <w:tabs>
          <w:tab w:val="left" w:pos="1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4.Низький рівень екологічної культури у населення</w:t>
      </w:r>
    </w:p>
    <w:p w:rsidR="00D43A5C" w:rsidRPr="0001261B" w:rsidRDefault="0001261B" w:rsidP="00B62EA8">
      <w:pPr>
        <w:tabs>
          <w:tab w:val="left" w:pos="1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5.Низький рівень використання альтернативних та відновлюваних джерел енергії</w:t>
      </w:r>
    </w:p>
    <w:p w:rsidR="00D43A5C" w:rsidRPr="0001261B" w:rsidRDefault="0001261B" w:rsidP="00B62EA8">
      <w:pPr>
        <w:tabs>
          <w:tab w:val="left" w:pos="1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6.Низький рівень впровадження  енергоефективних технологій при новому будівництві та реконструкції будівель і споруд.</w:t>
      </w:r>
    </w:p>
    <w:p w:rsidR="00D43A5C" w:rsidRDefault="00D43A5C" w:rsidP="00B62EA8">
      <w:pPr>
        <w:tabs>
          <w:tab w:val="left" w:pos="14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3A5C" w:rsidRPr="0001261B" w:rsidRDefault="0001261B" w:rsidP="00B62EA8">
      <w:pPr>
        <w:tabs>
          <w:tab w:val="left" w:pos="14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40"/>
          <w:szCs w:val="40"/>
        </w:rPr>
        <w:t xml:space="preserve">        .   </w:t>
      </w:r>
      <w:r>
        <w:rPr>
          <w:rFonts w:ascii="Times New Roman" w:hAnsi="Times New Roman"/>
          <w:b/>
          <w:sz w:val="24"/>
          <w:szCs w:val="24"/>
        </w:rPr>
        <w:t>Характеристика стану довкілля планової діяльності</w:t>
      </w:r>
    </w:p>
    <w:p w:rsidR="00D43A5C" w:rsidRPr="0001261B" w:rsidRDefault="00BA4AF4" w:rsidP="00B62EA8">
      <w:pPr>
        <w:tabs>
          <w:tab w:val="left" w:pos="1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1261B">
        <w:rPr>
          <w:rFonts w:ascii="Times New Roman" w:hAnsi="Times New Roman"/>
          <w:sz w:val="24"/>
          <w:szCs w:val="24"/>
        </w:rPr>
        <w:t>З метою покращення стану навколишнього</w:t>
      </w:r>
      <w:r>
        <w:rPr>
          <w:rFonts w:ascii="Times New Roman" w:hAnsi="Times New Roman"/>
          <w:sz w:val="24"/>
          <w:szCs w:val="24"/>
        </w:rPr>
        <w:t xml:space="preserve"> середовища планової діяльності передбачається ряд планувальних та інженерних заходів, до яких відносяться:</w:t>
      </w:r>
    </w:p>
    <w:p w:rsidR="00B62EA8" w:rsidRDefault="00BA4AF4" w:rsidP="00BA4AF4">
      <w:pPr>
        <w:tabs>
          <w:tab w:val="left" w:pos="1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AF4">
        <w:rPr>
          <w:rFonts w:ascii="Times New Roman" w:hAnsi="Times New Roman"/>
          <w:sz w:val="24"/>
          <w:szCs w:val="24"/>
        </w:rPr>
        <w:t>1).Заходи,</w:t>
      </w:r>
      <w:r w:rsidR="00721602">
        <w:rPr>
          <w:rFonts w:ascii="Times New Roman" w:hAnsi="Times New Roman"/>
          <w:sz w:val="24"/>
          <w:szCs w:val="24"/>
        </w:rPr>
        <w:t xml:space="preserve"> </w:t>
      </w:r>
      <w:r w:rsidRPr="00BA4AF4">
        <w:rPr>
          <w:rFonts w:ascii="Times New Roman" w:hAnsi="Times New Roman"/>
          <w:sz w:val="24"/>
          <w:szCs w:val="24"/>
        </w:rPr>
        <w:t>що впливають на всі компоненти середовища і в цілому покращують санітарно-гігієнічні умови:</w:t>
      </w:r>
    </w:p>
    <w:p w:rsidR="00BA4AF4" w:rsidRPr="00BA4AF4" w:rsidRDefault="00BA4AF4" w:rsidP="00BA4AF4">
      <w:pPr>
        <w:tabs>
          <w:tab w:val="left" w:pos="1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проведення забудови згідно з наміченим</w:t>
      </w:r>
      <w:r w:rsidR="00721602">
        <w:rPr>
          <w:rFonts w:ascii="Times New Roman" w:hAnsi="Times New Roman"/>
          <w:sz w:val="24"/>
          <w:szCs w:val="24"/>
        </w:rPr>
        <w:t xml:space="preserve"> функціональним зонуванням;</w:t>
      </w:r>
    </w:p>
    <w:p w:rsidR="00454B7A" w:rsidRPr="006D33F3" w:rsidRDefault="006D33F3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-інженерна підготовка території-вертикальне планування та регулювання поверхневого стоку,</w:t>
      </w:r>
      <w:r w:rsidR="00746ABD">
        <w:rPr>
          <w:rFonts w:ascii="Times New Roman" w:hAnsi="Times New Roman"/>
          <w:sz w:val="24"/>
          <w:szCs w:val="24"/>
        </w:rPr>
        <w:t xml:space="preserve"> </w:t>
      </w:r>
      <w:r w:rsidR="0020656A">
        <w:rPr>
          <w:rFonts w:ascii="Times New Roman" w:hAnsi="Times New Roman"/>
          <w:sz w:val="24"/>
          <w:szCs w:val="24"/>
        </w:rPr>
        <w:t>благоустрій господарчих об’</w:t>
      </w:r>
      <w:r>
        <w:rPr>
          <w:rFonts w:ascii="Times New Roman" w:hAnsi="Times New Roman"/>
          <w:sz w:val="24"/>
          <w:szCs w:val="24"/>
        </w:rPr>
        <w:t>єктів,</w:t>
      </w:r>
      <w:r w:rsidR="0020656A" w:rsidRPr="0020656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влаштування твердого покриття доріг;</w:t>
      </w:r>
    </w:p>
    <w:p w:rsidR="0001261B" w:rsidRPr="006D33F3" w:rsidRDefault="0020656A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-для забез</w:t>
      </w:r>
      <w:r w:rsidR="006D33F3">
        <w:rPr>
          <w:rFonts w:ascii="Times New Roman" w:hAnsi="Times New Roman"/>
          <w:sz w:val="24"/>
          <w:szCs w:val="24"/>
        </w:rPr>
        <w:t>печення виконання «Програми  поводження з твердими побутовими</w:t>
      </w:r>
      <w:r w:rsidR="00746ABD">
        <w:rPr>
          <w:rFonts w:ascii="Times New Roman" w:hAnsi="Times New Roman"/>
          <w:sz w:val="24"/>
          <w:szCs w:val="24"/>
        </w:rPr>
        <w:t xml:space="preserve"> відходами» (постанова  кабінету Міністрів від 04.04.2004 р. №265) проектом передбачено повністю охопити село централізованим вивозом побутових відходів.</w:t>
      </w:r>
    </w:p>
    <w:p w:rsidR="0001261B" w:rsidRPr="00746ABD" w:rsidRDefault="00746ABD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2).Заходи, що покращують стан повітряного басейну:</w:t>
      </w:r>
    </w:p>
    <w:p w:rsidR="0001261B" w:rsidRPr="00746ABD" w:rsidRDefault="00746ABD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-захист території від електромагнітного забруднення</w:t>
      </w:r>
    </w:p>
    <w:p w:rsidR="0001261B" w:rsidRPr="00746ABD" w:rsidRDefault="00746ABD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-інженерний благоустрій території</w:t>
      </w:r>
    </w:p>
    <w:p w:rsidR="0001261B" w:rsidRPr="00746ABD" w:rsidRDefault="00746ABD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-санітарне очищення території.</w:t>
      </w:r>
    </w:p>
    <w:p w:rsidR="0001261B" w:rsidRPr="00746ABD" w:rsidRDefault="00746ABD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3).Централізована система господарсько- побутової каналізації зі спорудженням очисних споруд.</w:t>
      </w:r>
    </w:p>
    <w:p w:rsidR="0001261B" w:rsidRPr="003C1010" w:rsidRDefault="003C1010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цілому очікується позитивний вплив запланованої діяльності на соціальні умови населення, та задоволення комерційних потреб малого та середнього бізнесу.</w:t>
      </w:r>
    </w:p>
    <w:p w:rsidR="0001261B" w:rsidRPr="003C1010" w:rsidRDefault="003C1010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Вертикальне планування території виконано з необхідністю максимального збереження  природного рельєфу, а також з урахуванням наступних вимог:</w:t>
      </w:r>
    </w:p>
    <w:p w:rsidR="00746ABD" w:rsidRPr="003C1010" w:rsidRDefault="003C1010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-максимального збереження грунтів і деревних насаджень;</w:t>
      </w:r>
    </w:p>
    <w:p w:rsidR="00746ABD" w:rsidRPr="003C1010" w:rsidRDefault="003C1010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-відведення поверхневих вод;</w:t>
      </w:r>
    </w:p>
    <w:p w:rsidR="00746ABD" w:rsidRPr="001C345B" w:rsidRDefault="003C1010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-мінімального обсягу земляних робіт і мінімального дисбалансу земляних мас.</w:t>
      </w:r>
    </w:p>
    <w:p w:rsidR="00746ABD" w:rsidRPr="003C1010" w:rsidRDefault="003C1010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проїздах пропонується</w:t>
      </w:r>
      <w:r w:rsidR="001C345B">
        <w:rPr>
          <w:rFonts w:ascii="Times New Roman" w:hAnsi="Times New Roman"/>
          <w:sz w:val="24"/>
          <w:szCs w:val="24"/>
        </w:rPr>
        <w:t xml:space="preserve"> влаштування твердого дорожнього покриття.</w:t>
      </w:r>
    </w:p>
    <w:p w:rsidR="00746ABD" w:rsidRDefault="00746ABD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6ABD" w:rsidRPr="001C345B" w:rsidRDefault="001C345B" w:rsidP="001C345B">
      <w:pPr>
        <w:tabs>
          <w:tab w:val="left" w:pos="13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>Атмосферне  повітря</w:t>
      </w:r>
    </w:p>
    <w:p w:rsidR="003C1010" w:rsidRPr="001C345B" w:rsidRDefault="003E1205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C345B">
        <w:rPr>
          <w:rFonts w:ascii="Times New Roman" w:hAnsi="Times New Roman"/>
          <w:sz w:val="24"/>
          <w:szCs w:val="24"/>
        </w:rPr>
        <w:t xml:space="preserve">На весь </w:t>
      </w:r>
      <w:r>
        <w:rPr>
          <w:rFonts w:ascii="Times New Roman" w:hAnsi="Times New Roman"/>
          <w:sz w:val="24"/>
          <w:szCs w:val="24"/>
        </w:rPr>
        <w:t xml:space="preserve">проектний </w:t>
      </w:r>
      <w:r w:rsidR="001C345B">
        <w:rPr>
          <w:rFonts w:ascii="Times New Roman" w:hAnsi="Times New Roman"/>
          <w:sz w:val="24"/>
          <w:szCs w:val="24"/>
        </w:rPr>
        <w:t xml:space="preserve">період </w:t>
      </w:r>
      <w:r>
        <w:rPr>
          <w:rFonts w:ascii="Times New Roman" w:hAnsi="Times New Roman"/>
          <w:sz w:val="24"/>
          <w:szCs w:val="24"/>
        </w:rPr>
        <w:t>п</w:t>
      </w:r>
      <w:r w:rsidR="001C345B">
        <w:rPr>
          <w:rFonts w:ascii="Times New Roman" w:hAnsi="Times New Roman"/>
          <w:sz w:val="24"/>
          <w:szCs w:val="24"/>
        </w:rPr>
        <w:t>ланова діяльність не передбачає утворення  будь-яких забруднюючих речовин і виділення їх в атмосферне повітря.</w:t>
      </w:r>
    </w:p>
    <w:p w:rsidR="003E1205" w:rsidRDefault="003E1205" w:rsidP="00C72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3C1010" w:rsidRPr="003E1205" w:rsidRDefault="003E1205" w:rsidP="00C72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Мікроклімат</w:t>
      </w:r>
    </w:p>
    <w:p w:rsidR="003C1010" w:rsidRPr="003E1205" w:rsidRDefault="002B20D8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E1205">
        <w:rPr>
          <w:rFonts w:ascii="Times New Roman" w:hAnsi="Times New Roman"/>
          <w:sz w:val="24"/>
          <w:szCs w:val="24"/>
        </w:rPr>
        <w:t>Негативні ендогенні та екзогенні процеси,</w:t>
      </w:r>
      <w:r w:rsidR="0020656A">
        <w:rPr>
          <w:rFonts w:ascii="Times New Roman" w:hAnsi="Times New Roman"/>
          <w:sz w:val="24"/>
          <w:szCs w:val="24"/>
        </w:rPr>
        <w:t xml:space="preserve"> </w:t>
      </w:r>
      <w:r w:rsidR="003E1205">
        <w:rPr>
          <w:rFonts w:ascii="Times New Roman" w:hAnsi="Times New Roman"/>
          <w:sz w:val="24"/>
          <w:szCs w:val="24"/>
        </w:rPr>
        <w:t>явища природного та техногенного походження (тектонічні,</w:t>
      </w:r>
      <w:r w:rsidR="002D312C">
        <w:rPr>
          <w:rFonts w:ascii="Times New Roman" w:hAnsi="Times New Roman"/>
          <w:sz w:val="24"/>
          <w:szCs w:val="24"/>
        </w:rPr>
        <w:t xml:space="preserve"> </w:t>
      </w:r>
      <w:r w:rsidR="003E1205">
        <w:rPr>
          <w:rFonts w:ascii="Times New Roman" w:hAnsi="Times New Roman"/>
          <w:sz w:val="24"/>
          <w:szCs w:val="24"/>
        </w:rPr>
        <w:t>сейсмічні,</w:t>
      </w:r>
      <w:r w:rsidR="002D312C">
        <w:rPr>
          <w:rFonts w:ascii="Times New Roman" w:hAnsi="Times New Roman"/>
          <w:sz w:val="24"/>
          <w:szCs w:val="24"/>
        </w:rPr>
        <w:t xml:space="preserve"> </w:t>
      </w:r>
      <w:r w:rsidR="003E1205">
        <w:rPr>
          <w:rFonts w:ascii="Times New Roman" w:hAnsi="Times New Roman"/>
          <w:sz w:val="24"/>
          <w:szCs w:val="24"/>
        </w:rPr>
        <w:t>зсувні,</w:t>
      </w:r>
      <w:r w:rsidR="002D312C">
        <w:rPr>
          <w:rFonts w:ascii="Times New Roman" w:hAnsi="Times New Roman"/>
          <w:sz w:val="24"/>
          <w:szCs w:val="24"/>
        </w:rPr>
        <w:t xml:space="preserve"> </w:t>
      </w:r>
      <w:r w:rsidR="003E1205">
        <w:rPr>
          <w:rFonts w:ascii="Times New Roman" w:hAnsi="Times New Roman"/>
          <w:sz w:val="24"/>
          <w:szCs w:val="24"/>
        </w:rPr>
        <w:t>селеві,</w:t>
      </w:r>
      <w:r w:rsidR="0020656A">
        <w:rPr>
          <w:rFonts w:ascii="Times New Roman" w:hAnsi="Times New Roman"/>
          <w:sz w:val="24"/>
          <w:szCs w:val="24"/>
        </w:rPr>
        <w:t xml:space="preserve"> </w:t>
      </w:r>
      <w:r w:rsidR="003E1205">
        <w:rPr>
          <w:rFonts w:ascii="Times New Roman" w:hAnsi="Times New Roman"/>
          <w:sz w:val="24"/>
          <w:szCs w:val="24"/>
        </w:rPr>
        <w:t>зміни напруженого стану і властивостей масивів порід,деформації земної поверхні) не передбачається.</w:t>
      </w:r>
    </w:p>
    <w:p w:rsidR="002B20D8" w:rsidRDefault="002B20D8" w:rsidP="002B20D8">
      <w:pPr>
        <w:tabs>
          <w:tab w:val="left" w:pos="1245"/>
          <w:tab w:val="left" w:pos="13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C1010" w:rsidRPr="002B20D8" w:rsidRDefault="002B20D8" w:rsidP="002B20D8">
      <w:pPr>
        <w:tabs>
          <w:tab w:val="left" w:pos="1245"/>
          <w:tab w:val="left" w:pos="13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4"/>
          <w:szCs w:val="24"/>
        </w:rPr>
        <w:t>Грунти</w:t>
      </w:r>
    </w:p>
    <w:p w:rsidR="003C1010" w:rsidRDefault="003C1010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1010" w:rsidRPr="002B20D8" w:rsidRDefault="002B20D8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До потенційних джерел впливу на поверхневі грунтові води відносяться відведені господарсько-побутові стоки.</w:t>
      </w:r>
    </w:p>
    <w:p w:rsidR="003C1010" w:rsidRPr="002B20D8" w:rsidRDefault="002B20D8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Дощові води  передбачено відводити по спланованій поверхні до дощеприймальних  лотків і далі  в придорожні канави та кювети.</w:t>
      </w:r>
    </w:p>
    <w:p w:rsidR="003C1010" w:rsidRPr="002B20D8" w:rsidRDefault="005D6FCA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B20D8">
        <w:rPr>
          <w:rFonts w:ascii="Times New Roman" w:hAnsi="Times New Roman"/>
          <w:sz w:val="24"/>
          <w:szCs w:val="24"/>
        </w:rPr>
        <w:t>Зважаючи на передбачені проектні рішення</w:t>
      </w:r>
      <w:r>
        <w:rPr>
          <w:rFonts w:ascii="Times New Roman" w:hAnsi="Times New Roman"/>
          <w:sz w:val="24"/>
          <w:szCs w:val="24"/>
        </w:rPr>
        <w:t>,</w:t>
      </w:r>
      <w:r w:rsidR="002D3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негативні зміни та шкідливий вплив на грунтовий шар максимально обмежений.</w:t>
      </w:r>
    </w:p>
    <w:p w:rsidR="005D6FCA" w:rsidRDefault="005D6FCA" w:rsidP="00C72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1010" w:rsidRPr="005D6FCA" w:rsidRDefault="005D6FCA" w:rsidP="00C72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Біорізноманіття</w:t>
      </w:r>
    </w:p>
    <w:p w:rsidR="003C1010" w:rsidRDefault="003C1010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1010" w:rsidRPr="005D6FCA" w:rsidRDefault="005D6FCA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D312C">
        <w:rPr>
          <w:rFonts w:ascii="Times New Roman" w:hAnsi="Times New Roman"/>
          <w:sz w:val="24"/>
          <w:szCs w:val="24"/>
        </w:rPr>
        <w:t>Проектом генерального плану території населеного пункту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2D312C">
        <w:rPr>
          <w:rFonts w:ascii="Times New Roman" w:hAnsi="Times New Roman"/>
          <w:sz w:val="24"/>
          <w:szCs w:val="24"/>
        </w:rPr>
        <w:t>п</w:t>
      </w:r>
      <w:r w:rsidRPr="005D6FCA">
        <w:rPr>
          <w:rFonts w:ascii="Times New Roman" w:hAnsi="Times New Roman"/>
          <w:sz w:val="24"/>
          <w:szCs w:val="24"/>
        </w:rPr>
        <w:t>ередбачається максимально зберегти існуючі зелені насадження та деревну рослинність</w:t>
      </w:r>
      <w:r>
        <w:rPr>
          <w:rFonts w:ascii="Times New Roman" w:hAnsi="Times New Roman"/>
          <w:sz w:val="24"/>
          <w:szCs w:val="24"/>
        </w:rPr>
        <w:t>.</w:t>
      </w:r>
    </w:p>
    <w:p w:rsidR="003C1010" w:rsidRPr="005D6FCA" w:rsidRDefault="005D6FCA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Влаштування зеленої зони має виключно позитивний вплив на біорізноманіття.</w:t>
      </w:r>
    </w:p>
    <w:p w:rsidR="003C1010" w:rsidRPr="005D6FCA" w:rsidRDefault="005D6FCA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Ареали проживання рідкісних тварин,</w:t>
      </w:r>
      <w:r w:rsidR="002D3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місця зростання  рідкісних рослин в межах території відсутні.</w:t>
      </w:r>
    </w:p>
    <w:p w:rsidR="002B20D8" w:rsidRPr="005D6FCA" w:rsidRDefault="00483E01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D6FCA">
        <w:rPr>
          <w:rFonts w:ascii="Times New Roman" w:hAnsi="Times New Roman"/>
          <w:sz w:val="24"/>
          <w:szCs w:val="24"/>
        </w:rPr>
        <w:t>Значних і незворотних змін в екосистемі дослідженої території</w:t>
      </w:r>
      <w:r>
        <w:rPr>
          <w:rFonts w:ascii="Times New Roman" w:hAnsi="Times New Roman"/>
          <w:sz w:val="24"/>
          <w:szCs w:val="24"/>
        </w:rPr>
        <w:t xml:space="preserve"> в результаті планової діяльності на весь проектний період не пр</w:t>
      </w:r>
      <w:r w:rsidR="002D312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гнозується.</w:t>
      </w:r>
    </w:p>
    <w:p w:rsidR="002B20D8" w:rsidRPr="00483E01" w:rsidRDefault="00483E01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Наземних, водних і повітряних шляхів  міграції тварин на території не відмічено.В процесі планової діяльності вплив на рослинний покрив в основному буде виявлятися в пошкодженні та частковому знищенні рослинності транспортними засобами.</w:t>
      </w:r>
    </w:p>
    <w:p w:rsidR="004E21A3" w:rsidRDefault="004E21A3" w:rsidP="00483E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21A3" w:rsidRDefault="004E21A3" w:rsidP="00483E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21A3" w:rsidRPr="004E21A3" w:rsidRDefault="004E21A3" w:rsidP="00483E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Водне  середовище</w:t>
      </w:r>
    </w:p>
    <w:p w:rsidR="004E21A3" w:rsidRDefault="004E21A3" w:rsidP="00483E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20D8" w:rsidRPr="00483E01" w:rsidRDefault="00483E01" w:rsidP="00483E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очікуваної планової  діяльності негатив</w:t>
      </w:r>
      <w:r w:rsidR="002D312C">
        <w:rPr>
          <w:rFonts w:ascii="Times New Roman" w:hAnsi="Times New Roman"/>
          <w:sz w:val="24"/>
          <w:szCs w:val="24"/>
        </w:rPr>
        <w:t xml:space="preserve">них впливів на водне середовище, </w:t>
      </w:r>
      <w:r>
        <w:rPr>
          <w:rFonts w:ascii="Times New Roman" w:hAnsi="Times New Roman"/>
          <w:sz w:val="24"/>
          <w:szCs w:val="24"/>
        </w:rPr>
        <w:t>по</w:t>
      </w:r>
      <w:r w:rsidR="002D312C">
        <w:rPr>
          <w:rFonts w:ascii="Times New Roman" w:hAnsi="Times New Roman"/>
          <w:sz w:val="24"/>
          <w:szCs w:val="24"/>
        </w:rPr>
        <w:t xml:space="preserve">рушення гідродинамічного режиму, </w:t>
      </w:r>
      <w:r>
        <w:rPr>
          <w:rFonts w:ascii="Times New Roman" w:hAnsi="Times New Roman"/>
          <w:sz w:val="24"/>
          <w:szCs w:val="24"/>
        </w:rPr>
        <w:t>виснаження поверхневих та підземних</w:t>
      </w:r>
      <w:r w:rsidR="002D312C">
        <w:rPr>
          <w:rFonts w:ascii="Times New Roman" w:hAnsi="Times New Roman"/>
          <w:sz w:val="24"/>
          <w:szCs w:val="24"/>
        </w:rPr>
        <w:t xml:space="preserve"> водних ресурсів, </w:t>
      </w:r>
      <w:r w:rsidR="004E21A3">
        <w:rPr>
          <w:rFonts w:ascii="Times New Roman" w:hAnsi="Times New Roman"/>
          <w:sz w:val="24"/>
          <w:szCs w:val="24"/>
        </w:rPr>
        <w:t>надходження у водне середовище забруднюючих речовин не відбуватиметься.</w:t>
      </w:r>
    </w:p>
    <w:p w:rsidR="002B20D8" w:rsidRDefault="002B20D8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20D8" w:rsidRPr="004E21A3" w:rsidRDefault="004E21A3" w:rsidP="00C72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Водопостачання</w:t>
      </w:r>
    </w:p>
    <w:p w:rsidR="004E21A3" w:rsidRDefault="004E21A3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21A3" w:rsidRPr="004E21A3" w:rsidRDefault="002D312C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У зв’</w:t>
      </w:r>
      <w:r w:rsidR="004E21A3">
        <w:rPr>
          <w:rFonts w:ascii="Times New Roman" w:hAnsi="Times New Roman"/>
          <w:sz w:val="24"/>
          <w:szCs w:val="24"/>
        </w:rPr>
        <w:t>язку з відсутністю на даний час в селі централізованих систем водопостачання та водовідведення, згідно з завданням н</w:t>
      </w:r>
      <w:r>
        <w:rPr>
          <w:rFonts w:ascii="Times New Roman" w:hAnsi="Times New Roman"/>
          <w:sz w:val="24"/>
          <w:szCs w:val="24"/>
        </w:rPr>
        <w:t>а проектування, водою село забез</w:t>
      </w:r>
      <w:r w:rsidR="004E21A3">
        <w:rPr>
          <w:rFonts w:ascii="Times New Roman" w:hAnsi="Times New Roman"/>
          <w:sz w:val="24"/>
          <w:szCs w:val="24"/>
        </w:rPr>
        <w:t>печуватиметься від 3-х артсвердловин.</w:t>
      </w:r>
    </w:p>
    <w:p w:rsidR="004E21A3" w:rsidRPr="00010548" w:rsidRDefault="004E21A3" w:rsidP="00C72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010548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010548">
        <w:rPr>
          <w:rFonts w:ascii="Times New Roman" w:hAnsi="Times New Roman"/>
          <w:b/>
          <w:sz w:val="24"/>
          <w:szCs w:val="24"/>
        </w:rPr>
        <w:t>Водовідведення</w:t>
      </w:r>
    </w:p>
    <w:p w:rsidR="004E21A3" w:rsidRDefault="004E21A3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21A3" w:rsidRPr="00010548" w:rsidRDefault="00010548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Водовідведення запроектовано на локально очисні споруди,</w:t>
      </w:r>
      <w:r w:rsidR="002D3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біологічної очистки та скиду очищених стоків.</w:t>
      </w:r>
    </w:p>
    <w:p w:rsidR="00010548" w:rsidRDefault="00010548" w:rsidP="00C72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21A3" w:rsidRPr="00010548" w:rsidRDefault="00010548" w:rsidP="00C72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Санітарне очищення території</w:t>
      </w:r>
    </w:p>
    <w:p w:rsidR="004E21A3" w:rsidRPr="00010548" w:rsidRDefault="00243AFC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10548">
        <w:rPr>
          <w:rFonts w:ascii="Times New Roman" w:hAnsi="Times New Roman"/>
          <w:sz w:val="24"/>
          <w:szCs w:val="24"/>
        </w:rPr>
        <w:t>Твер</w:t>
      </w:r>
      <w:r>
        <w:rPr>
          <w:rFonts w:ascii="Times New Roman" w:hAnsi="Times New Roman"/>
          <w:sz w:val="24"/>
          <w:szCs w:val="24"/>
        </w:rPr>
        <w:t>ді побутові відходи та сміття вивозити спеціалізованим транспортом організаціями згідно графіку та по мірі необхідності.</w:t>
      </w:r>
    </w:p>
    <w:p w:rsidR="004E21A3" w:rsidRPr="00243AFC" w:rsidRDefault="00243AFC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 разі виявлення та ідентифікац</w:t>
      </w:r>
      <w:r w:rsidR="002D312C">
        <w:rPr>
          <w:rFonts w:ascii="Times New Roman" w:hAnsi="Times New Roman"/>
          <w:sz w:val="24"/>
          <w:szCs w:val="24"/>
        </w:rPr>
        <w:t>ії серед побутового сміття небезпечних відходів,</w:t>
      </w:r>
      <w:r>
        <w:rPr>
          <w:rFonts w:ascii="Times New Roman" w:hAnsi="Times New Roman"/>
          <w:sz w:val="24"/>
          <w:szCs w:val="24"/>
        </w:rPr>
        <w:t>- необхідно вживати заходів для їх видалення та утилізації відповідно до вимог чинного законодавства України.</w:t>
      </w:r>
    </w:p>
    <w:p w:rsidR="004E21A3" w:rsidRPr="00243AFC" w:rsidRDefault="00243AFC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Вивіз ТПВ здійснювати по укладених договорах з компанією по вивозу відходів ТОВ «АВЕ» на існ</w:t>
      </w:r>
      <w:r w:rsidR="00EB7F7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ючий полігон ТПВ,</w:t>
      </w:r>
      <w:r w:rsidR="002D3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який розташований в с. Барвінок.</w:t>
      </w:r>
    </w:p>
    <w:p w:rsidR="004E21A3" w:rsidRPr="00EB7F7A" w:rsidRDefault="00540F92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B7F7A">
        <w:rPr>
          <w:rFonts w:ascii="Times New Roman" w:hAnsi="Times New Roman"/>
          <w:sz w:val="24"/>
          <w:szCs w:val="24"/>
        </w:rPr>
        <w:t>Збирання побутових відходів рекомендується вик</w:t>
      </w:r>
      <w:r w:rsidR="002D312C">
        <w:rPr>
          <w:rFonts w:ascii="Times New Roman" w:hAnsi="Times New Roman"/>
          <w:sz w:val="24"/>
          <w:szCs w:val="24"/>
        </w:rPr>
        <w:t>ористовувати контейнери об’</w:t>
      </w:r>
      <w:r w:rsidR="00EB7F7A">
        <w:rPr>
          <w:rFonts w:ascii="Times New Roman" w:hAnsi="Times New Roman"/>
          <w:sz w:val="24"/>
          <w:szCs w:val="24"/>
        </w:rPr>
        <w:t xml:space="preserve">ємом </w:t>
      </w:r>
      <w:r>
        <w:rPr>
          <w:rFonts w:ascii="Times New Roman" w:hAnsi="Times New Roman"/>
          <w:sz w:val="24"/>
          <w:szCs w:val="24"/>
        </w:rPr>
        <w:t>0,12 м3.</w:t>
      </w:r>
    </w:p>
    <w:p w:rsidR="002B20D8" w:rsidRDefault="00010548" w:rsidP="00540F92">
      <w:pPr>
        <w:tabs>
          <w:tab w:val="left" w:pos="330"/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40F92">
        <w:rPr>
          <w:rFonts w:ascii="Times New Roman" w:hAnsi="Times New Roman"/>
          <w:sz w:val="24"/>
          <w:szCs w:val="24"/>
        </w:rPr>
        <w:t>Категорично заборонено  спалювання скошеної трави.</w:t>
      </w:r>
      <w:r w:rsidR="00540F92">
        <w:rPr>
          <w:rFonts w:ascii="Times New Roman" w:hAnsi="Times New Roman"/>
          <w:b/>
          <w:sz w:val="28"/>
          <w:szCs w:val="28"/>
        </w:rPr>
        <w:tab/>
      </w:r>
    </w:p>
    <w:p w:rsidR="008E3910" w:rsidRDefault="008E3910" w:rsidP="00010548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0548" w:rsidRPr="008E3910" w:rsidRDefault="008E3910" w:rsidP="00010548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Електропостачання</w:t>
      </w:r>
    </w:p>
    <w:p w:rsidR="008E3910" w:rsidRDefault="008E3910" w:rsidP="00010548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Для електропостачання передбачити реконструкцію існуючих,</w:t>
      </w:r>
      <w:r w:rsidR="002D3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або спорудження нових трансформаторних підст</w:t>
      </w:r>
      <w:r w:rsidR="002D312C">
        <w:rPr>
          <w:rFonts w:ascii="Times New Roman" w:hAnsi="Times New Roman"/>
          <w:sz w:val="24"/>
          <w:szCs w:val="24"/>
        </w:rPr>
        <w:t>анцій 10/0,4 кВ з трансформато</w:t>
      </w:r>
      <w:r>
        <w:rPr>
          <w:rFonts w:ascii="Times New Roman" w:hAnsi="Times New Roman"/>
          <w:sz w:val="24"/>
          <w:szCs w:val="24"/>
        </w:rPr>
        <w:t>рами розрахункової потужності.</w:t>
      </w:r>
    </w:p>
    <w:p w:rsidR="008E3910" w:rsidRDefault="008E3910" w:rsidP="00010548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3910" w:rsidRDefault="008E3910" w:rsidP="00010548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Очікува</w:t>
      </w:r>
      <w:r w:rsidR="002D312C">
        <w:rPr>
          <w:rFonts w:ascii="Times New Roman" w:hAnsi="Times New Roman"/>
          <w:b/>
          <w:sz w:val="28"/>
          <w:szCs w:val="28"/>
        </w:rPr>
        <w:t>ний вплив на довкілля та здоров’</w:t>
      </w:r>
      <w:r>
        <w:rPr>
          <w:rFonts w:ascii="Times New Roman" w:hAnsi="Times New Roman"/>
          <w:b/>
          <w:sz w:val="28"/>
          <w:szCs w:val="28"/>
        </w:rPr>
        <w:t xml:space="preserve">я населення  від планової      </w:t>
      </w:r>
    </w:p>
    <w:p w:rsidR="00010548" w:rsidRPr="008E3910" w:rsidRDefault="008E3910" w:rsidP="00010548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2D6869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2D6869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іяльності</w:t>
      </w:r>
      <w:r w:rsidR="002D6869">
        <w:rPr>
          <w:rFonts w:ascii="Times New Roman" w:hAnsi="Times New Roman"/>
          <w:b/>
          <w:sz w:val="28"/>
          <w:szCs w:val="28"/>
        </w:rPr>
        <w:t xml:space="preserve"> на весь  проектний період</w:t>
      </w:r>
    </w:p>
    <w:p w:rsidR="00540F92" w:rsidRDefault="00540F92" w:rsidP="00010548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0F92" w:rsidRPr="002D6869" w:rsidRDefault="002D6869" w:rsidP="00010548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Враховуючи проведений вище аналіз аспектів  планової діяльності на весь проектний період,необхідно зробити наступний висновок по очіковано</w:t>
      </w:r>
      <w:r w:rsidR="002D312C">
        <w:rPr>
          <w:rFonts w:ascii="Times New Roman" w:hAnsi="Times New Roman"/>
          <w:sz w:val="24"/>
          <w:szCs w:val="24"/>
        </w:rPr>
        <w:t>му впливу на довкілля та</w:t>
      </w:r>
      <w:r w:rsidR="002D312C" w:rsidRPr="002D31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D312C">
        <w:rPr>
          <w:rFonts w:ascii="Times New Roman" w:hAnsi="Times New Roman"/>
          <w:sz w:val="24"/>
          <w:szCs w:val="24"/>
        </w:rPr>
        <w:t>здоров</w:t>
      </w:r>
      <w:r w:rsidR="002D312C" w:rsidRPr="002D312C">
        <w:rPr>
          <w:rFonts w:ascii="Times New Roman" w:hAnsi="Times New Roman"/>
          <w:sz w:val="24"/>
          <w:szCs w:val="24"/>
          <w:lang w:val="ru-RU"/>
        </w:rPr>
        <w:t>’</w:t>
      </w:r>
      <w:r>
        <w:rPr>
          <w:rFonts w:ascii="Times New Roman" w:hAnsi="Times New Roman"/>
          <w:sz w:val="24"/>
          <w:szCs w:val="24"/>
        </w:rPr>
        <w:t>я населення,</w:t>
      </w:r>
      <w:r w:rsidR="002D312C" w:rsidRPr="002D312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зокрема на:</w:t>
      </w:r>
    </w:p>
    <w:p w:rsidR="002D6869" w:rsidRDefault="002D6869" w:rsidP="00010548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0F92" w:rsidRPr="002D6869" w:rsidRDefault="002D6869" w:rsidP="00010548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Мікроклімат</w:t>
      </w:r>
    </w:p>
    <w:p w:rsidR="00540F92" w:rsidRPr="002D6869" w:rsidRDefault="002D6869" w:rsidP="00010548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Негативні наслідки планової діяльності на весь проектний період на мікроклімат.</w:t>
      </w:r>
      <w:r w:rsidR="002D312C" w:rsidRPr="002D312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а також вплив фізичних факторів впливу –</w:t>
      </w:r>
      <w:r>
        <w:rPr>
          <w:rFonts w:ascii="Times New Roman" w:hAnsi="Times New Roman"/>
          <w:b/>
          <w:sz w:val="24"/>
          <w:szCs w:val="24"/>
        </w:rPr>
        <w:t>мінімальні.</w:t>
      </w:r>
    </w:p>
    <w:p w:rsidR="00540F92" w:rsidRPr="00D71B16" w:rsidRDefault="00D71B16" w:rsidP="00010548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D6869">
        <w:rPr>
          <w:rFonts w:ascii="Times New Roman" w:hAnsi="Times New Roman"/>
          <w:sz w:val="24"/>
          <w:szCs w:val="24"/>
        </w:rPr>
        <w:t>Зміни мі</w:t>
      </w:r>
      <w:r w:rsidR="002D312C">
        <w:rPr>
          <w:rFonts w:ascii="Times New Roman" w:hAnsi="Times New Roman"/>
          <w:sz w:val="24"/>
          <w:szCs w:val="24"/>
        </w:rPr>
        <w:t>кроклімату,</w:t>
      </w:r>
      <w:r w:rsidR="002D312C" w:rsidRPr="002D312C">
        <w:rPr>
          <w:rFonts w:ascii="Times New Roman" w:hAnsi="Times New Roman"/>
          <w:sz w:val="24"/>
          <w:szCs w:val="24"/>
        </w:rPr>
        <w:t xml:space="preserve"> </w:t>
      </w:r>
      <w:r w:rsidR="002D312C">
        <w:rPr>
          <w:rFonts w:ascii="Times New Roman" w:hAnsi="Times New Roman"/>
          <w:sz w:val="24"/>
          <w:szCs w:val="24"/>
        </w:rPr>
        <w:t>що безпосередньо пов’</w:t>
      </w:r>
      <w:r w:rsidR="002D6869">
        <w:rPr>
          <w:rFonts w:ascii="Times New Roman" w:hAnsi="Times New Roman"/>
          <w:sz w:val="24"/>
          <w:szCs w:val="24"/>
        </w:rPr>
        <w:t>язані з відсутністю активних</w:t>
      </w:r>
      <w:r>
        <w:rPr>
          <w:rFonts w:ascii="Times New Roman" w:hAnsi="Times New Roman"/>
          <w:sz w:val="24"/>
          <w:szCs w:val="24"/>
        </w:rPr>
        <w:t xml:space="preserve">  масштабних впливів планової діяльності-</w:t>
      </w:r>
      <w:r>
        <w:rPr>
          <w:rFonts w:ascii="Times New Roman" w:hAnsi="Times New Roman"/>
          <w:b/>
          <w:sz w:val="24"/>
          <w:szCs w:val="24"/>
        </w:rPr>
        <w:t>не відбудеться.</w:t>
      </w:r>
    </w:p>
    <w:p w:rsidR="00540F92" w:rsidRPr="00D71B16" w:rsidRDefault="00D71B16" w:rsidP="00010548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Негативні ендогенні та екзогенні процеси,</w:t>
      </w:r>
      <w:r w:rsidR="002D312C" w:rsidRPr="002D3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явища природного та техногенного походження (тектонічні,сейсмічні, зсувні,</w:t>
      </w:r>
      <w:r w:rsidR="002D312C" w:rsidRPr="002D3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селеві,</w:t>
      </w:r>
      <w:r w:rsidR="002D312C" w:rsidRPr="002D3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зміни напруженого стану і властивостей масивів порід,</w:t>
      </w:r>
      <w:r w:rsidR="00A42E86" w:rsidRPr="00A42E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деформації земної поверхні)</w:t>
      </w:r>
      <w:r>
        <w:rPr>
          <w:rFonts w:ascii="Times New Roman" w:hAnsi="Times New Roman"/>
          <w:b/>
          <w:sz w:val="24"/>
          <w:szCs w:val="24"/>
        </w:rPr>
        <w:t>- не передбачаються.</w:t>
      </w:r>
    </w:p>
    <w:p w:rsidR="00D71B16" w:rsidRDefault="00D71B16" w:rsidP="00010548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0F92" w:rsidRPr="00D71B16" w:rsidRDefault="00D71B16" w:rsidP="00010548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Грунти</w:t>
      </w:r>
    </w:p>
    <w:p w:rsidR="002D6869" w:rsidRPr="00D71B16" w:rsidRDefault="00D71B16" w:rsidP="00010548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Зміни,</w:t>
      </w:r>
      <w:r w:rsidR="00A42E86" w:rsidRPr="00A42E8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які чинять шкідливі впливи на грунтовий шар не відбудуться зважаючи на відповідні проектні заходи.</w:t>
      </w:r>
    </w:p>
    <w:p w:rsidR="002D6869" w:rsidRPr="00D71B16" w:rsidRDefault="004546DD" w:rsidP="00010548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71B16">
        <w:rPr>
          <w:rFonts w:ascii="Times New Roman" w:hAnsi="Times New Roman"/>
          <w:sz w:val="24"/>
          <w:szCs w:val="24"/>
        </w:rPr>
        <w:t>З метою покращення  стану навколишнього середовища проектом передбачається ряд планувальних та інженерних заходів,</w:t>
      </w:r>
      <w:r w:rsidR="00A42E86" w:rsidRPr="00A42E8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1B16">
        <w:rPr>
          <w:rFonts w:ascii="Times New Roman" w:hAnsi="Times New Roman"/>
          <w:sz w:val="24"/>
          <w:szCs w:val="24"/>
        </w:rPr>
        <w:t>до яких віднсяться:</w:t>
      </w:r>
    </w:p>
    <w:p w:rsidR="002D6869" w:rsidRPr="004546DD" w:rsidRDefault="004546DD" w:rsidP="00010548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Заходи.що впливають на всі компоненти середовища і в цілому покращують санітарно-гігієнічні умови:</w:t>
      </w:r>
    </w:p>
    <w:p w:rsidR="002D6869" w:rsidRPr="004546DD" w:rsidRDefault="004546DD" w:rsidP="00010548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-проведення забудови згідно з наміченим функціональним зонуванням;</w:t>
      </w:r>
    </w:p>
    <w:p w:rsidR="002D6869" w:rsidRPr="004546DD" w:rsidRDefault="004546DD" w:rsidP="00010548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-інженерна підготовка території-вертикальне планування та регулювання стоку,благоустрій госпо</w:t>
      </w:r>
      <w:r w:rsidR="00A42E86">
        <w:rPr>
          <w:rFonts w:ascii="Times New Roman" w:hAnsi="Times New Roman"/>
          <w:sz w:val="24"/>
          <w:szCs w:val="24"/>
        </w:rPr>
        <w:t>дарчих об’</w:t>
      </w:r>
      <w:r>
        <w:rPr>
          <w:rFonts w:ascii="Times New Roman" w:hAnsi="Times New Roman"/>
          <w:sz w:val="24"/>
          <w:szCs w:val="24"/>
        </w:rPr>
        <w:t>єктів, влаштування твердого покриття доріг;</w:t>
      </w:r>
    </w:p>
    <w:p w:rsidR="00454B7A" w:rsidRPr="004546DD" w:rsidRDefault="00A42E86" w:rsidP="004546DD">
      <w:pPr>
        <w:tabs>
          <w:tab w:val="left" w:pos="180"/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-для забез</w:t>
      </w:r>
      <w:r w:rsidR="004546DD" w:rsidRPr="004546DD">
        <w:rPr>
          <w:rFonts w:ascii="Times New Roman" w:hAnsi="Times New Roman"/>
          <w:sz w:val="24"/>
          <w:szCs w:val="24"/>
        </w:rPr>
        <w:t>печення виконання «Програми поводження з твердими побутовими відходами»</w:t>
      </w:r>
      <w:r w:rsidR="004546DD">
        <w:rPr>
          <w:rFonts w:ascii="Times New Roman" w:hAnsi="Times New Roman"/>
          <w:sz w:val="24"/>
          <w:szCs w:val="24"/>
        </w:rPr>
        <w:t xml:space="preserve"> (постанова кабінету Міністрів від 04.04.2004 р. №265) проектом передбачається збір в контейнерах</w:t>
      </w:r>
      <w:r w:rsidR="0032358D">
        <w:rPr>
          <w:rFonts w:ascii="Times New Roman" w:hAnsi="Times New Roman"/>
          <w:sz w:val="24"/>
          <w:szCs w:val="24"/>
        </w:rPr>
        <w:t xml:space="preserve"> ТПВ і вивезення спецмашинами на полігон ТПВ.</w:t>
      </w:r>
      <w:r w:rsidR="004546DD" w:rsidRPr="004546DD">
        <w:rPr>
          <w:rFonts w:ascii="Times New Roman" w:hAnsi="Times New Roman"/>
          <w:b/>
          <w:sz w:val="28"/>
          <w:szCs w:val="28"/>
        </w:rPr>
        <w:tab/>
      </w:r>
    </w:p>
    <w:p w:rsidR="004546DD" w:rsidRPr="0032358D" w:rsidRDefault="0032358D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Заходи, що покращують стан повітряного басейну:</w:t>
      </w:r>
    </w:p>
    <w:p w:rsidR="004546DD" w:rsidRPr="0032358D" w:rsidRDefault="0032358D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-інженерний благоустрій території</w:t>
      </w:r>
    </w:p>
    <w:p w:rsidR="004546DD" w:rsidRPr="0032358D" w:rsidRDefault="0032358D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-каналізування,</w:t>
      </w:r>
      <w:r w:rsidR="00A42E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санітарне очищення.</w:t>
      </w:r>
    </w:p>
    <w:p w:rsidR="0032358D" w:rsidRDefault="0032358D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46DD" w:rsidRPr="0032358D" w:rsidRDefault="0032358D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Біорізноманіття</w:t>
      </w:r>
    </w:p>
    <w:p w:rsidR="004546DD" w:rsidRPr="0032358D" w:rsidRDefault="0032358D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Проектом передбачається максимально зберегти існуючі зелені насадження та деревну рослинність.</w:t>
      </w:r>
    </w:p>
    <w:p w:rsidR="004546DD" w:rsidRPr="0032358D" w:rsidRDefault="0032358D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Влаштування зелених зон має виключно позитивний вплив на біорізноманіття.</w:t>
      </w:r>
    </w:p>
    <w:p w:rsidR="004546DD" w:rsidRPr="0032358D" w:rsidRDefault="005A7BED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2358D">
        <w:rPr>
          <w:rFonts w:ascii="Times New Roman" w:hAnsi="Times New Roman"/>
          <w:sz w:val="24"/>
          <w:szCs w:val="24"/>
        </w:rPr>
        <w:t>Ареал проживання рідкісних тварин,</w:t>
      </w:r>
      <w:r>
        <w:rPr>
          <w:rFonts w:ascii="Times New Roman" w:hAnsi="Times New Roman"/>
          <w:sz w:val="24"/>
          <w:szCs w:val="24"/>
        </w:rPr>
        <w:t xml:space="preserve"> </w:t>
      </w:r>
      <w:r w:rsidR="0032358D">
        <w:rPr>
          <w:rFonts w:ascii="Times New Roman" w:hAnsi="Times New Roman"/>
          <w:sz w:val="24"/>
          <w:szCs w:val="24"/>
        </w:rPr>
        <w:t>місця зростання рідкісних рослин відсутні.</w:t>
      </w:r>
      <w:r w:rsidR="00A42E86">
        <w:rPr>
          <w:rFonts w:ascii="Times New Roman" w:hAnsi="Times New Roman"/>
          <w:sz w:val="24"/>
          <w:szCs w:val="24"/>
        </w:rPr>
        <w:t xml:space="preserve"> </w:t>
      </w:r>
      <w:r w:rsidR="0032358D">
        <w:rPr>
          <w:rFonts w:ascii="Times New Roman" w:hAnsi="Times New Roman"/>
          <w:sz w:val="24"/>
          <w:szCs w:val="24"/>
        </w:rPr>
        <w:t>Значних  і не</w:t>
      </w:r>
      <w:r>
        <w:rPr>
          <w:rFonts w:ascii="Times New Roman" w:hAnsi="Times New Roman"/>
          <w:sz w:val="24"/>
          <w:szCs w:val="24"/>
        </w:rPr>
        <w:t xml:space="preserve">зворотних змін в екосистемі дослідженої території  планової діяльності не прогнозується. </w:t>
      </w:r>
    </w:p>
    <w:p w:rsidR="004546DD" w:rsidRPr="005A7BED" w:rsidRDefault="005A7BED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Наземних,</w:t>
      </w:r>
      <w:r w:rsidR="00A42E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водних і повітряних шляхів міграції тварин на території не відмічено.В процесі будівництва вплив на рослинний покрив в основному буде виявлятися в пошкодженні та частковому знищенні рослинності транспортними засобами,</w:t>
      </w:r>
      <w:r w:rsidR="00A42E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загибелі і пригніч</w:t>
      </w:r>
      <w:r w:rsidR="00A42E86">
        <w:rPr>
          <w:rFonts w:ascii="Times New Roman" w:hAnsi="Times New Roman"/>
          <w:sz w:val="24"/>
          <w:szCs w:val="24"/>
        </w:rPr>
        <w:t>енні рослинного покриву при вини</w:t>
      </w:r>
      <w:r>
        <w:rPr>
          <w:rFonts w:ascii="Times New Roman" w:hAnsi="Times New Roman"/>
          <w:sz w:val="24"/>
          <w:szCs w:val="24"/>
        </w:rPr>
        <w:t>кненні аварійних ситуацій.</w:t>
      </w:r>
    </w:p>
    <w:p w:rsidR="00EB30A4" w:rsidRDefault="00EB30A4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46DD" w:rsidRPr="00EB30A4" w:rsidRDefault="00EB30A4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Водне середовище.</w:t>
      </w:r>
    </w:p>
    <w:p w:rsidR="004546DD" w:rsidRPr="00EB30A4" w:rsidRDefault="00AE3488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B30A4">
        <w:rPr>
          <w:rFonts w:ascii="Times New Roman" w:hAnsi="Times New Roman"/>
          <w:sz w:val="24"/>
          <w:szCs w:val="24"/>
        </w:rPr>
        <w:t>Негативних впливів на водне середовище,</w:t>
      </w:r>
      <w:r w:rsidR="00A42E86">
        <w:rPr>
          <w:rFonts w:ascii="Times New Roman" w:hAnsi="Times New Roman"/>
          <w:sz w:val="24"/>
          <w:szCs w:val="24"/>
        </w:rPr>
        <w:t xml:space="preserve"> </w:t>
      </w:r>
      <w:r w:rsidR="00EB30A4">
        <w:rPr>
          <w:rFonts w:ascii="Times New Roman" w:hAnsi="Times New Roman"/>
          <w:sz w:val="24"/>
          <w:szCs w:val="24"/>
        </w:rPr>
        <w:t>порушення гідродинамічного режиму,</w:t>
      </w:r>
      <w:r w:rsidR="00A42E86">
        <w:rPr>
          <w:rFonts w:ascii="Times New Roman" w:hAnsi="Times New Roman"/>
          <w:sz w:val="24"/>
          <w:szCs w:val="24"/>
        </w:rPr>
        <w:t xml:space="preserve"> </w:t>
      </w:r>
      <w:r w:rsidR="00EB30A4">
        <w:rPr>
          <w:rFonts w:ascii="Times New Roman" w:hAnsi="Times New Roman"/>
          <w:sz w:val="24"/>
          <w:szCs w:val="24"/>
        </w:rPr>
        <w:t>виснаження поверхневих та підземних водних ресурсів,</w:t>
      </w:r>
      <w:r w:rsidR="00A42E86">
        <w:rPr>
          <w:rFonts w:ascii="Times New Roman" w:hAnsi="Times New Roman"/>
          <w:sz w:val="24"/>
          <w:szCs w:val="24"/>
        </w:rPr>
        <w:t xml:space="preserve"> </w:t>
      </w:r>
      <w:r w:rsidR="00EB30A4">
        <w:rPr>
          <w:rFonts w:ascii="Times New Roman" w:hAnsi="Times New Roman"/>
          <w:sz w:val="24"/>
          <w:szCs w:val="24"/>
        </w:rPr>
        <w:t>надходження у водне середовище забруднюючих речовин</w:t>
      </w:r>
      <w:r w:rsidR="00EB30A4">
        <w:rPr>
          <w:rFonts w:ascii="Times New Roman" w:hAnsi="Times New Roman"/>
          <w:b/>
          <w:sz w:val="24"/>
          <w:szCs w:val="24"/>
        </w:rPr>
        <w:t>-не відбуватиметься.</w:t>
      </w:r>
    </w:p>
    <w:p w:rsidR="007F623F" w:rsidRDefault="007F623F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7BED" w:rsidRPr="007F623F" w:rsidRDefault="007F623F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Тверді побутові відходи.</w:t>
      </w:r>
    </w:p>
    <w:p w:rsidR="005A7BED" w:rsidRPr="007F623F" w:rsidRDefault="007F623F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Тверді побутові відходи (ТПВ),  і надалі передбачається збирати в контейнери,</w:t>
      </w:r>
      <w:r w:rsidR="00A42E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 вивозити спеціалізованими організаціями згідно графіку та по мірі необхідності.</w:t>
      </w:r>
    </w:p>
    <w:p w:rsidR="007F623F" w:rsidRDefault="007F623F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7BED" w:rsidRPr="007F623F" w:rsidRDefault="007F623F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Поверхневі та підземні води.</w:t>
      </w:r>
    </w:p>
    <w:p w:rsidR="005A7BED" w:rsidRPr="007F623F" w:rsidRDefault="007F623F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Інфільтрація  дощових вод в грунт з ділянок без твердого покриття передбачається природнім способом.</w:t>
      </w:r>
    </w:p>
    <w:p w:rsidR="004546DD" w:rsidRPr="007F623F" w:rsidRDefault="007F623F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Дощові води будуть відводитися  в систему дощової каналізації або в придорожню канаву.</w:t>
      </w:r>
    </w:p>
    <w:p w:rsidR="00414E1D" w:rsidRDefault="00414E1D" w:rsidP="00414E1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</w:t>
      </w:r>
    </w:p>
    <w:p w:rsidR="00EB30A4" w:rsidRPr="00414E1D" w:rsidRDefault="00414E1D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4"/>
          <w:szCs w:val="24"/>
        </w:rPr>
        <w:t>Вплив на надра.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EB30A4" w:rsidRPr="00414E1D" w:rsidRDefault="00414E1D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42E86">
        <w:rPr>
          <w:rFonts w:ascii="Times New Roman" w:hAnsi="Times New Roman"/>
          <w:sz w:val="24"/>
          <w:szCs w:val="24"/>
        </w:rPr>
        <w:t xml:space="preserve"> У процесі планової  діяльності, </w:t>
      </w:r>
      <w:r>
        <w:rPr>
          <w:rFonts w:ascii="Times New Roman" w:hAnsi="Times New Roman"/>
          <w:sz w:val="24"/>
          <w:szCs w:val="24"/>
        </w:rPr>
        <w:t>на весь проектний період,</w:t>
      </w:r>
      <w:r w:rsidR="00A42E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створення додаткових негативних впливів на грунт та надра –</w:t>
      </w:r>
      <w:r>
        <w:rPr>
          <w:rFonts w:ascii="Times New Roman" w:hAnsi="Times New Roman"/>
          <w:b/>
          <w:sz w:val="24"/>
          <w:szCs w:val="24"/>
        </w:rPr>
        <w:t>не передбачається.</w:t>
      </w:r>
    </w:p>
    <w:p w:rsidR="00EB30A4" w:rsidRDefault="00EB30A4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30A4" w:rsidRPr="00414E1D" w:rsidRDefault="003A6B66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414E1D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тмосферне повітря.</w:t>
      </w:r>
    </w:p>
    <w:p w:rsidR="00EB30A4" w:rsidRPr="003A6B66" w:rsidRDefault="00A42E86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Очікується незначний об’</w:t>
      </w:r>
      <w:r w:rsidR="003A6B66">
        <w:rPr>
          <w:rFonts w:ascii="Times New Roman" w:hAnsi="Times New Roman"/>
          <w:sz w:val="24"/>
          <w:szCs w:val="24"/>
        </w:rPr>
        <w:t>єм викиду димових газів від агрегатів систем опалення на твердому пальному.</w:t>
      </w:r>
    </w:p>
    <w:p w:rsidR="00EB30A4" w:rsidRPr="003A6B66" w:rsidRDefault="003A6B66" w:rsidP="003A6B66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Заборонено спалювання викошеної трави на території населеного пункту.</w:t>
      </w:r>
    </w:p>
    <w:p w:rsidR="00EB30A4" w:rsidRPr="003A6B66" w:rsidRDefault="003A6B66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Шкідливий вплив на атмосферне повітря від планової діяльності очікується</w:t>
      </w:r>
      <w:r>
        <w:rPr>
          <w:rFonts w:ascii="Times New Roman" w:hAnsi="Times New Roman"/>
          <w:b/>
          <w:sz w:val="24"/>
          <w:szCs w:val="24"/>
        </w:rPr>
        <w:t>-не значним.</w:t>
      </w:r>
    </w:p>
    <w:p w:rsidR="003A6B66" w:rsidRDefault="003A6B66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30A4" w:rsidRPr="003A6B66" w:rsidRDefault="003A6B66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Акустичний вплив.</w:t>
      </w:r>
    </w:p>
    <w:p w:rsidR="00EB30A4" w:rsidRPr="003A6B66" w:rsidRDefault="003A6B66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Від  планової діяльності на весь проектний період рівень технологічного шуму не перевищувтиме 75 ДБ.</w:t>
      </w:r>
    </w:p>
    <w:p w:rsidR="00EB30A4" w:rsidRDefault="00EB30A4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23C6" w:rsidRDefault="00D823C6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:rsidR="00D823C6" w:rsidRDefault="00D823C6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30A4" w:rsidRPr="003A6B66" w:rsidRDefault="00D823C6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3A6B66">
        <w:rPr>
          <w:rFonts w:ascii="Times New Roman" w:hAnsi="Times New Roman"/>
          <w:b/>
          <w:sz w:val="24"/>
          <w:szCs w:val="24"/>
        </w:rPr>
        <w:t>Світлове,</w:t>
      </w:r>
      <w:r w:rsidR="00A42E86" w:rsidRPr="00A42E8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A6B66">
        <w:rPr>
          <w:rFonts w:ascii="Times New Roman" w:hAnsi="Times New Roman"/>
          <w:b/>
          <w:sz w:val="24"/>
          <w:szCs w:val="24"/>
        </w:rPr>
        <w:t>теплове та радіаційне забруднення.</w:t>
      </w:r>
    </w:p>
    <w:p w:rsidR="004546DD" w:rsidRPr="00D823C6" w:rsidRDefault="00D823C6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Перераховані впливи на довкілля  -</w:t>
      </w:r>
      <w:r>
        <w:rPr>
          <w:rFonts w:ascii="Times New Roman" w:hAnsi="Times New Roman"/>
          <w:b/>
          <w:sz w:val="24"/>
          <w:szCs w:val="24"/>
        </w:rPr>
        <w:t>не передбачаються.</w:t>
      </w:r>
    </w:p>
    <w:p w:rsidR="004546DD" w:rsidRDefault="004546DD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23C6" w:rsidRPr="00D823C6" w:rsidRDefault="00D823C6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Флора та фауна.</w:t>
      </w:r>
    </w:p>
    <w:p w:rsidR="00D823C6" w:rsidRPr="00D823C6" w:rsidRDefault="00D823C6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Охорона рослинного і тваринного світу.</w:t>
      </w:r>
    </w:p>
    <w:p w:rsidR="00D823C6" w:rsidRPr="00D823C6" w:rsidRDefault="00D823C6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огляду на характер запланованих на весь проектний період робіт, значного впливу на місцеву фауну та флору не очікується.</w:t>
      </w:r>
    </w:p>
    <w:p w:rsidR="00D823C6" w:rsidRDefault="00D823C6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23C6" w:rsidRPr="00D823C6" w:rsidRDefault="00D823C6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Геологічне середовище.</w:t>
      </w:r>
    </w:p>
    <w:p w:rsidR="00D823C6" w:rsidRPr="00D823C6" w:rsidRDefault="00D823C6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Очікується позитивний вплив. </w:t>
      </w:r>
    </w:p>
    <w:p w:rsidR="00895C72" w:rsidRDefault="00895C72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823C6" w:rsidRDefault="00895C72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D823C6">
        <w:rPr>
          <w:rFonts w:ascii="Times New Roman" w:hAnsi="Times New Roman"/>
          <w:b/>
          <w:sz w:val="28"/>
          <w:szCs w:val="28"/>
        </w:rPr>
        <w:t>Екологічні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823C6">
        <w:rPr>
          <w:rFonts w:ascii="Times New Roman" w:hAnsi="Times New Roman"/>
          <w:b/>
          <w:sz w:val="28"/>
          <w:szCs w:val="28"/>
        </w:rPr>
        <w:t xml:space="preserve"> проблеми,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823C6">
        <w:rPr>
          <w:rFonts w:ascii="Times New Roman" w:hAnsi="Times New Roman"/>
          <w:b/>
          <w:sz w:val="28"/>
          <w:szCs w:val="28"/>
        </w:rPr>
        <w:t>у том</w:t>
      </w:r>
      <w:r w:rsidR="00A42E86">
        <w:rPr>
          <w:rFonts w:ascii="Times New Roman" w:hAnsi="Times New Roman"/>
          <w:b/>
          <w:sz w:val="28"/>
          <w:szCs w:val="28"/>
        </w:rPr>
        <w:t>у числі ризики впливу на здоров’</w:t>
      </w:r>
      <w:r w:rsidR="00D823C6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населення, які стосуються документа державного планування,</w:t>
      </w:r>
      <w:r w:rsidR="00A42E86" w:rsidRPr="00A42E8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зокрема щодо територій з природоохоронним статусом</w:t>
      </w:r>
    </w:p>
    <w:p w:rsidR="00D823C6" w:rsidRDefault="00D823C6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23C6" w:rsidRPr="00895C72" w:rsidRDefault="00895C72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Територія населеного пункту на яку розроблений генеральний план.поєднаний з ДПТ не має земель водного фонду та прибережно-захисних смуг,</w:t>
      </w:r>
      <w:r w:rsidR="00A42E86" w:rsidRPr="00A42E8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територій історико-культурного, рекреаційного чи оздоровчого призначення.</w:t>
      </w:r>
    </w:p>
    <w:p w:rsidR="00D823C6" w:rsidRDefault="00BB1589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Екологі</w:t>
      </w:r>
      <w:r w:rsidR="00A42E86">
        <w:rPr>
          <w:rFonts w:ascii="Times New Roman" w:hAnsi="Times New Roman"/>
          <w:sz w:val="24"/>
          <w:szCs w:val="24"/>
        </w:rPr>
        <w:t xml:space="preserve">чні проблеми і ризики на здоров’я населення, </w:t>
      </w:r>
      <w:r>
        <w:rPr>
          <w:rFonts w:ascii="Times New Roman" w:hAnsi="Times New Roman"/>
          <w:sz w:val="24"/>
          <w:szCs w:val="24"/>
        </w:rPr>
        <w:t>які стосуються даног</w:t>
      </w:r>
      <w:r w:rsidR="00A42E86">
        <w:rPr>
          <w:rFonts w:ascii="Times New Roman" w:hAnsi="Times New Roman"/>
          <w:sz w:val="24"/>
          <w:szCs w:val="24"/>
        </w:rPr>
        <w:t xml:space="preserve">о генерального плану, </w:t>
      </w:r>
      <w:r>
        <w:rPr>
          <w:rFonts w:ascii="Times New Roman" w:hAnsi="Times New Roman"/>
          <w:sz w:val="24"/>
          <w:szCs w:val="24"/>
        </w:rPr>
        <w:t>поєднаного з ДПТ,</w:t>
      </w:r>
      <w:r w:rsidR="00A42E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 негативний вплив на територій з природоохоронним статусом-</w:t>
      </w:r>
      <w:r>
        <w:rPr>
          <w:rFonts w:ascii="Times New Roman" w:hAnsi="Times New Roman"/>
          <w:b/>
          <w:sz w:val="24"/>
          <w:szCs w:val="24"/>
        </w:rPr>
        <w:t>являється незначним.</w:t>
      </w:r>
    </w:p>
    <w:p w:rsidR="002A4B73" w:rsidRDefault="002A4B73" w:rsidP="002A4B73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1589" w:rsidRPr="00F54485" w:rsidRDefault="00F54485" w:rsidP="00F54485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4485">
        <w:rPr>
          <w:rFonts w:ascii="Times New Roman" w:hAnsi="Times New Roman"/>
          <w:b/>
          <w:sz w:val="24"/>
          <w:szCs w:val="24"/>
          <w:lang w:val="ru-RU"/>
        </w:rPr>
        <w:t>4.</w:t>
      </w:r>
      <w:r w:rsidR="00BB1589" w:rsidRPr="00F54485">
        <w:rPr>
          <w:rFonts w:ascii="Times New Roman" w:hAnsi="Times New Roman"/>
          <w:b/>
          <w:sz w:val="24"/>
          <w:szCs w:val="24"/>
        </w:rPr>
        <w:t>ЗОБОВ</w:t>
      </w:r>
      <w:r>
        <w:rPr>
          <w:rFonts w:ascii="Times New Roman" w:hAnsi="Times New Roman"/>
          <w:b/>
          <w:sz w:val="24"/>
          <w:szCs w:val="24"/>
        </w:rPr>
        <w:t>’</w:t>
      </w:r>
      <w:r w:rsidR="00BB1589" w:rsidRPr="00F54485">
        <w:rPr>
          <w:rFonts w:ascii="Times New Roman" w:hAnsi="Times New Roman"/>
          <w:b/>
          <w:sz w:val="24"/>
          <w:szCs w:val="24"/>
        </w:rPr>
        <w:t>ЯЗАННЯ У СФЕРІ ОХОРОНИ ДОВКІЛЛЯ,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B1589" w:rsidRPr="00F54485">
        <w:rPr>
          <w:rFonts w:ascii="Times New Roman" w:hAnsi="Times New Roman"/>
          <w:b/>
          <w:sz w:val="24"/>
          <w:szCs w:val="24"/>
        </w:rPr>
        <w:t>У ТОМУ ЧИСЛІ ПОВ</w:t>
      </w:r>
      <w:r>
        <w:rPr>
          <w:rFonts w:ascii="Times New Roman" w:hAnsi="Times New Roman"/>
          <w:b/>
          <w:sz w:val="24"/>
          <w:szCs w:val="24"/>
        </w:rPr>
        <w:t>’</w:t>
      </w:r>
      <w:r w:rsidR="00BB1589" w:rsidRPr="00F54485">
        <w:rPr>
          <w:rFonts w:ascii="Times New Roman" w:hAnsi="Times New Roman"/>
          <w:b/>
          <w:sz w:val="24"/>
          <w:szCs w:val="24"/>
        </w:rPr>
        <w:t>ЯЗАНІ ІЗ ЗАПОБІГАННЯМ НЕГАТИВНОМУ ВПЛИВУ НА ЗДОРОВ</w:t>
      </w:r>
      <w:r>
        <w:rPr>
          <w:rFonts w:ascii="Times New Roman" w:hAnsi="Times New Roman"/>
          <w:b/>
          <w:sz w:val="24"/>
          <w:szCs w:val="24"/>
        </w:rPr>
        <w:t>’</w:t>
      </w:r>
      <w:r w:rsidR="00BB1589" w:rsidRPr="00F54485">
        <w:rPr>
          <w:rFonts w:ascii="Times New Roman" w:hAnsi="Times New Roman"/>
          <w:b/>
          <w:sz w:val="24"/>
          <w:szCs w:val="24"/>
        </w:rPr>
        <w:t>Я НАСЕЛЕННЯ,</w:t>
      </w:r>
      <w:r w:rsidR="002A4B73" w:rsidRPr="00F54485">
        <w:rPr>
          <w:rFonts w:ascii="Times New Roman" w:hAnsi="Times New Roman"/>
          <w:b/>
          <w:sz w:val="24"/>
          <w:szCs w:val="24"/>
        </w:rPr>
        <w:t xml:space="preserve"> ВСТАНОВЛЕНІ НА МІЖНАРОДНОМУ,</w:t>
      </w:r>
      <w:r w:rsidR="00A42E86">
        <w:rPr>
          <w:rFonts w:ascii="Times New Roman" w:hAnsi="Times New Roman"/>
          <w:b/>
          <w:sz w:val="24"/>
          <w:szCs w:val="24"/>
        </w:rPr>
        <w:t xml:space="preserve">  </w:t>
      </w:r>
      <w:r w:rsidR="002A4B73" w:rsidRPr="00F54485">
        <w:rPr>
          <w:rFonts w:ascii="Times New Roman" w:hAnsi="Times New Roman"/>
          <w:b/>
          <w:sz w:val="24"/>
          <w:szCs w:val="24"/>
        </w:rPr>
        <w:t>ДЕРЖАВНОМУ ТА ІНШИХ РІВНЯХ,ЩО СТОСУЄТЬСЯ ДОКУМЕНТА ДЕРЖАВНОГО ПЛАНУВАННЯ, А ТАКОЖ ШЛЯХИ ВРАХУВАННЯ ТАКИХ ЗОБОВ</w:t>
      </w:r>
      <w:r>
        <w:rPr>
          <w:rFonts w:ascii="Times New Roman" w:hAnsi="Times New Roman"/>
          <w:b/>
          <w:sz w:val="24"/>
          <w:szCs w:val="24"/>
        </w:rPr>
        <w:t>’</w:t>
      </w:r>
      <w:r w:rsidR="002A4B73" w:rsidRPr="00F54485">
        <w:rPr>
          <w:rFonts w:ascii="Times New Roman" w:hAnsi="Times New Roman"/>
          <w:b/>
          <w:sz w:val="24"/>
          <w:szCs w:val="24"/>
        </w:rPr>
        <w:t>ЯЗАНЬ ПІД ЧАС ПІДГОТОВКИ ДОКУМЕНТА ДЕРЖАВНОГО ПЛАНУВАННЯ</w:t>
      </w:r>
    </w:p>
    <w:p w:rsidR="00BB1589" w:rsidRDefault="00BB1589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1589" w:rsidRPr="00F54485" w:rsidRDefault="00F54485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Проектні рішення генерального плану,</w:t>
      </w:r>
      <w:r w:rsidR="00A42E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поєднаного з детальним планом території розроблено згідно Закону України «Про охорону навколишнього природного середовища»,а саме: статті 3 «Основні принципи охорони навколишнього природного середовища».</w:t>
      </w:r>
    </w:p>
    <w:p w:rsidR="00BB1589" w:rsidRPr="00F54485" w:rsidRDefault="00F54485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Відповідно до нормативно-правової бази У</w:t>
      </w:r>
      <w:r w:rsidR="00A42E86">
        <w:rPr>
          <w:rFonts w:ascii="Times New Roman" w:hAnsi="Times New Roman"/>
          <w:sz w:val="24"/>
          <w:szCs w:val="24"/>
        </w:rPr>
        <w:t>країни було прийнято  ряд зобов’</w:t>
      </w:r>
      <w:r>
        <w:rPr>
          <w:rFonts w:ascii="Times New Roman" w:hAnsi="Times New Roman"/>
          <w:sz w:val="24"/>
          <w:szCs w:val="24"/>
        </w:rPr>
        <w:t>язань:</w:t>
      </w:r>
    </w:p>
    <w:p w:rsidR="00BB1589" w:rsidRPr="0094388B" w:rsidRDefault="00A42E86" w:rsidP="0094388B">
      <w:pPr>
        <w:pStyle w:val="ad"/>
        <w:numPr>
          <w:ilvl w:val="0"/>
          <w:numId w:val="14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пріори</w:t>
      </w:r>
      <w:r w:rsidR="00D11F65">
        <w:rPr>
          <w:rFonts w:ascii="Times New Roman" w:hAnsi="Times New Roman"/>
          <w:sz w:val="24"/>
          <w:szCs w:val="24"/>
        </w:rPr>
        <w:t xml:space="preserve">тетність  </w:t>
      </w:r>
      <w:r>
        <w:rPr>
          <w:rFonts w:ascii="Times New Roman" w:hAnsi="Times New Roman"/>
          <w:sz w:val="24"/>
          <w:szCs w:val="24"/>
        </w:rPr>
        <w:t>вимог екологічної безпеки, обов’</w:t>
      </w:r>
      <w:r w:rsidR="00D11F65">
        <w:rPr>
          <w:rFonts w:ascii="Times New Roman" w:hAnsi="Times New Roman"/>
          <w:sz w:val="24"/>
          <w:szCs w:val="24"/>
        </w:rPr>
        <w:t>язковість додержання екологічних стандартів,</w:t>
      </w:r>
      <w:r w:rsidRPr="00A42E86">
        <w:rPr>
          <w:rFonts w:ascii="Times New Roman" w:hAnsi="Times New Roman"/>
          <w:sz w:val="24"/>
          <w:szCs w:val="24"/>
        </w:rPr>
        <w:t xml:space="preserve"> </w:t>
      </w:r>
      <w:r w:rsidR="00D11F65">
        <w:rPr>
          <w:rFonts w:ascii="Times New Roman" w:hAnsi="Times New Roman"/>
          <w:sz w:val="24"/>
          <w:szCs w:val="24"/>
        </w:rPr>
        <w:t>нормативів та лімітів використання природних ресурсів;</w:t>
      </w:r>
    </w:p>
    <w:p w:rsidR="00D823C6" w:rsidRPr="00D11F65" w:rsidRDefault="00D11F65" w:rsidP="00D11F65">
      <w:pPr>
        <w:pStyle w:val="ad"/>
        <w:numPr>
          <w:ilvl w:val="0"/>
          <w:numId w:val="14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виконання ряду заходів, що гарантують екологічну безпек</w:t>
      </w:r>
      <w:r w:rsidR="004D6119">
        <w:rPr>
          <w:rFonts w:ascii="Times New Roman" w:hAnsi="Times New Roman"/>
          <w:sz w:val="24"/>
          <w:szCs w:val="24"/>
        </w:rPr>
        <w:t>у середовища для життя і здоров’</w:t>
      </w:r>
      <w:r>
        <w:rPr>
          <w:rFonts w:ascii="Times New Roman" w:hAnsi="Times New Roman"/>
          <w:sz w:val="24"/>
          <w:szCs w:val="24"/>
        </w:rPr>
        <w:t>я людей, а також запобіжний характер заходів щодо охорони навколишнього природного середовища;</w:t>
      </w:r>
    </w:p>
    <w:p w:rsidR="00D823C6" w:rsidRPr="00D11F65" w:rsidRDefault="00D11F65" w:rsidP="00D11F65">
      <w:pPr>
        <w:pStyle w:val="ad"/>
        <w:numPr>
          <w:ilvl w:val="0"/>
          <w:numId w:val="14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планова діяльність не передбачає</w:t>
      </w:r>
      <w:r w:rsidR="005A4B01">
        <w:rPr>
          <w:rFonts w:ascii="Times New Roman" w:hAnsi="Times New Roman"/>
          <w:sz w:val="24"/>
          <w:szCs w:val="24"/>
        </w:rPr>
        <w:t xml:space="preserve"> суттєве вилучення будь-якого невідновного ресурсу;</w:t>
      </w:r>
    </w:p>
    <w:p w:rsidR="00D823C6" w:rsidRPr="005A4B01" w:rsidRDefault="005A4B01" w:rsidP="005A4B01">
      <w:pPr>
        <w:pStyle w:val="ad"/>
        <w:numPr>
          <w:ilvl w:val="0"/>
          <w:numId w:val="14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проектне спрямування на збереження просторової та видової різноманітності і цілісності природних </w:t>
      </w:r>
      <w:r w:rsidR="004D6119">
        <w:rPr>
          <w:rFonts w:ascii="Times New Roman" w:hAnsi="Times New Roman"/>
          <w:sz w:val="24"/>
          <w:szCs w:val="24"/>
        </w:rPr>
        <w:t>об’</w:t>
      </w:r>
      <w:r>
        <w:rPr>
          <w:rFonts w:ascii="Times New Roman" w:hAnsi="Times New Roman"/>
          <w:sz w:val="24"/>
          <w:szCs w:val="24"/>
        </w:rPr>
        <w:t>єктів і комплексів;</w:t>
      </w:r>
    </w:p>
    <w:p w:rsidR="00D823C6" w:rsidRPr="005A4B01" w:rsidRDefault="005A4B01" w:rsidP="005A4B01">
      <w:pPr>
        <w:pStyle w:val="ad"/>
        <w:numPr>
          <w:ilvl w:val="0"/>
          <w:numId w:val="14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узгодження екологічних та соціальних інтересів суспільства на основі поєднання міждисциплінарних знань екологічних,</w:t>
      </w:r>
      <w:r w:rsidR="004D6119" w:rsidRPr="004D61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соціальних,</w:t>
      </w:r>
      <w:r w:rsidR="004D6119" w:rsidRPr="004D61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природничих і технічних наук та пргнозування стану навколишнього природного  середовища  в рамках проведення </w:t>
      </w:r>
      <w:r>
        <w:rPr>
          <w:rFonts w:ascii="Times New Roman" w:hAnsi="Times New Roman"/>
          <w:sz w:val="24"/>
          <w:szCs w:val="24"/>
        </w:rPr>
        <w:lastRenderedPageBreak/>
        <w:t>процедури Стратегічної екологічної оцінки проекту  генерального  плану,</w:t>
      </w:r>
      <w:r w:rsidR="004D6119" w:rsidRPr="004D61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поєднаного з детальним планом території населеного пункту було обгрунтовано;</w:t>
      </w:r>
    </w:p>
    <w:p w:rsidR="00D823C6" w:rsidRPr="005A4B01" w:rsidRDefault="005A4B01" w:rsidP="005A4B01">
      <w:pPr>
        <w:pStyle w:val="ad"/>
        <w:numPr>
          <w:ilvl w:val="0"/>
          <w:numId w:val="14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забеспечення загальної доступності матеріалів  генерального плану території та самого звіту СЕО відповідно до вимог Закону України «Про доступ до публічної інформації»</w:t>
      </w:r>
      <w:r w:rsidR="00D04EAC">
        <w:rPr>
          <w:rFonts w:ascii="Times New Roman" w:hAnsi="Times New Roman"/>
          <w:sz w:val="24"/>
          <w:szCs w:val="24"/>
        </w:rPr>
        <w:t xml:space="preserve"> шляхом надання їх за запитом на інформацію, оприлюднення на веб-сайті Ужгородської районної ради, у  загальнодоступному місці приміщення органу місцевого самоврядування, у місцевих періодичних друкованих засобах масової інформації,</w:t>
      </w:r>
      <w:r w:rsidR="004D6119" w:rsidRPr="004D6119">
        <w:rPr>
          <w:rFonts w:ascii="Times New Roman" w:hAnsi="Times New Roman"/>
          <w:sz w:val="24"/>
          <w:szCs w:val="24"/>
        </w:rPr>
        <w:t xml:space="preserve"> </w:t>
      </w:r>
      <w:r w:rsidR="00D04EAC">
        <w:rPr>
          <w:rFonts w:ascii="Times New Roman" w:hAnsi="Times New Roman"/>
          <w:sz w:val="24"/>
          <w:szCs w:val="24"/>
        </w:rPr>
        <w:t>що розкриває питання щодо гласності і демократизму при прийнятті рішень,</w:t>
      </w:r>
      <w:r w:rsidR="007243D7">
        <w:rPr>
          <w:rFonts w:ascii="Times New Roman" w:hAnsi="Times New Roman"/>
          <w:sz w:val="24"/>
          <w:szCs w:val="24"/>
        </w:rPr>
        <w:t xml:space="preserve"> </w:t>
      </w:r>
      <w:r w:rsidR="00D04EAC">
        <w:rPr>
          <w:rFonts w:ascii="Times New Roman" w:hAnsi="Times New Roman"/>
          <w:sz w:val="24"/>
          <w:szCs w:val="24"/>
        </w:rPr>
        <w:t>реалізація яких впливає на стан навколишнього середовища,</w:t>
      </w:r>
      <w:r w:rsidR="007243D7">
        <w:rPr>
          <w:rFonts w:ascii="Times New Roman" w:hAnsi="Times New Roman"/>
          <w:sz w:val="24"/>
          <w:szCs w:val="24"/>
        </w:rPr>
        <w:t xml:space="preserve"> </w:t>
      </w:r>
      <w:r w:rsidR="00D04EAC">
        <w:rPr>
          <w:rFonts w:ascii="Times New Roman" w:hAnsi="Times New Roman"/>
          <w:sz w:val="24"/>
          <w:szCs w:val="24"/>
        </w:rPr>
        <w:t>формування у населення екологічного світогляду;</w:t>
      </w:r>
    </w:p>
    <w:p w:rsidR="00D823C6" w:rsidRPr="007243D7" w:rsidRDefault="007243D7" w:rsidP="007243D7">
      <w:pPr>
        <w:pStyle w:val="ad"/>
        <w:numPr>
          <w:ilvl w:val="0"/>
          <w:numId w:val="14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звіті СЕО надання  інформації щодо обгрунтованого нормування впливу  планової діяльності на навколишнє середовище;</w:t>
      </w:r>
    </w:p>
    <w:p w:rsidR="00D823C6" w:rsidRPr="007243D7" w:rsidRDefault="007243D7" w:rsidP="007243D7">
      <w:pPr>
        <w:pStyle w:val="ad"/>
        <w:numPr>
          <w:ilvl w:val="0"/>
          <w:numId w:val="14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компенсація шкоди,</w:t>
      </w:r>
      <w:r w:rsidR="004D6119" w:rsidRPr="004D611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заподіяної порушенням законодавства про охорону навколишнього природного середовища;</w:t>
      </w:r>
    </w:p>
    <w:p w:rsidR="00BB1589" w:rsidRPr="007243D7" w:rsidRDefault="007243D7" w:rsidP="007243D7">
      <w:pPr>
        <w:pStyle w:val="ad"/>
        <w:numPr>
          <w:ilvl w:val="0"/>
          <w:numId w:val="14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оцінка ступеню антропогенної зміненості територій,</w:t>
      </w:r>
      <w:r w:rsidR="004D6119" w:rsidRPr="004D611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сукупної дії факторів,</w:t>
      </w:r>
      <w:r w:rsidR="004D6119" w:rsidRPr="004D611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що негативно  впливають на екологічну обстановку;</w:t>
      </w:r>
    </w:p>
    <w:p w:rsidR="00BB1589" w:rsidRPr="007243D7" w:rsidRDefault="00BB4693" w:rsidP="007243D7">
      <w:pPr>
        <w:pStyle w:val="ad"/>
        <w:numPr>
          <w:ilvl w:val="0"/>
          <w:numId w:val="14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поєднання заходів стимулювання і відповідності у справі охорони навколишнього природного середовища;</w:t>
      </w:r>
      <w:r w:rsidR="007243D7" w:rsidRPr="007243D7">
        <w:rPr>
          <w:rFonts w:ascii="Times New Roman" w:hAnsi="Times New Roman"/>
          <w:sz w:val="24"/>
          <w:szCs w:val="24"/>
        </w:rPr>
        <w:t xml:space="preserve"> </w:t>
      </w:r>
    </w:p>
    <w:p w:rsidR="00BB1589" w:rsidRPr="00BB4693" w:rsidRDefault="00BB4693" w:rsidP="00BB4693">
      <w:pPr>
        <w:pStyle w:val="ad"/>
        <w:numPr>
          <w:ilvl w:val="0"/>
          <w:numId w:val="14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використання отриманих висновків моніторингу та</w:t>
      </w:r>
      <w:r w:rsidR="004D6119">
        <w:rPr>
          <w:rFonts w:ascii="Times New Roman" w:hAnsi="Times New Roman"/>
          <w:sz w:val="24"/>
          <w:szCs w:val="24"/>
        </w:rPr>
        <w:t xml:space="preserve"> комплексу охоронних заходів об’</w:t>
      </w:r>
      <w:r>
        <w:rPr>
          <w:rFonts w:ascii="Times New Roman" w:hAnsi="Times New Roman"/>
          <w:sz w:val="24"/>
          <w:szCs w:val="24"/>
        </w:rPr>
        <w:t>єкту для виконання можливостей факторів позитивного впливу на охорону довкілля.</w:t>
      </w:r>
    </w:p>
    <w:p w:rsidR="00BB1589" w:rsidRPr="00BB4693" w:rsidRDefault="00BB4693" w:rsidP="00BB4693">
      <w:pPr>
        <w:tabs>
          <w:tab w:val="left" w:pos="153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Транскордонний вплив на весь період планової діяльності відсутній.</w:t>
      </w:r>
      <w:r w:rsidR="004D6119" w:rsidRPr="004D611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У порівнянні з нульовою альтернативою вплив на довкілля оцінюється як незначний,</w:t>
      </w:r>
      <w:r w:rsidR="004D6119" w:rsidRPr="004D61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D6119">
        <w:rPr>
          <w:rFonts w:ascii="Times New Roman" w:hAnsi="Times New Roman"/>
          <w:sz w:val="24"/>
          <w:szCs w:val="24"/>
        </w:rPr>
        <w:t xml:space="preserve">оскільки, як зазначалось вище, </w:t>
      </w:r>
      <w:r>
        <w:rPr>
          <w:rFonts w:ascii="Times New Roman" w:hAnsi="Times New Roman"/>
          <w:sz w:val="24"/>
          <w:szCs w:val="24"/>
        </w:rPr>
        <w:t>в</w:t>
      </w:r>
      <w:r w:rsidR="004D6119">
        <w:rPr>
          <w:rFonts w:ascii="Times New Roman" w:hAnsi="Times New Roman"/>
          <w:sz w:val="24"/>
          <w:szCs w:val="24"/>
        </w:rPr>
        <w:t>ін буде обумо</w:t>
      </w:r>
      <w:r>
        <w:rPr>
          <w:rFonts w:ascii="Times New Roman" w:hAnsi="Times New Roman"/>
          <w:sz w:val="24"/>
          <w:szCs w:val="24"/>
        </w:rPr>
        <w:t>влений впливом існуючих незмінних факторів.</w:t>
      </w:r>
    </w:p>
    <w:p w:rsidR="004B7406" w:rsidRDefault="004B7406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1589" w:rsidRPr="004B7406" w:rsidRDefault="004B7406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ОПИС НАСЛІДКІВ ДЛЯ ДО</w:t>
      </w:r>
      <w:r w:rsidR="004D6119">
        <w:rPr>
          <w:rFonts w:ascii="Times New Roman" w:hAnsi="Times New Roman"/>
          <w:b/>
          <w:sz w:val="24"/>
          <w:szCs w:val="24"/>
        </w:rPr>
        <w:t>ВКІЛЛЯ, У ТОМУ ЧИСЛІ ДЛЯ ЗДОРОВ’</w:t>
      </w:r>
      <w:r>
        <w:rPr>
          <w:rFonts w:ascii="Times New Roman" w:hAnsi="Times New Roman"/>
          <w:b/>
          <w:sz w:val="24"/>
          <w:szCs w:val="24"/>
        </w:rPr>
        <w:t>Я НАСЕЛЕННЯ, У ТОМУ ЧИСЛІ ВТОРИННИХ, КУМУЛЯТИВНИХ, СИНЕРГІЧНИХ, КОРОТКО - СЕРЕДНЬО ТА ДОВГОСТРОКОВИХ (1,3 -5 ТА 10-15 РОКІВ ВІДПОВІДНО, А ЗА  НЕОБХІДНОСТІ -50 -100 РОКІВ), ПОСТІЙНИХ І ТИМЧАСОВИХ, ПОЗИТИВНИХ І НЕГАТИВНИХ НАСЛІДКІВ</w:t>
      </w:r>
    </w:p>
    <w:p w:rsidR="00BB1589" w:rsidRPr="004B7406" w:rsidRDefault="00C25D4D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B7406">
        <w:rPr>
          <w:rFonts w:ascii="Times New Roman" w:hAnsi="Times New Roman"/>
          <w:sz w:val="24"/>
          <w:szCs w:val="24"/>
        </w:rPr>
        <w:t>Згідно «Методичних рекомендацій із здійснення стратегічної екологічної оцінки документі державного планування» затверджених</w:t>
      </w:r>
      <w:r>
        <w:rPr>
          <w:rFonts w:ascii="Times New Roman" w:hAnsi="Times New Roman"/>
          <w:sz w:val="24"/>
          <w:szCs w:val="24"/>
        </w:rPr>
        <w:t xml:space="preserve"> Наказом Міністерства екології та природних ресурсів України від 10.01.2011 №29 наслідки для до</w:t>
      </w:r>
      <w:r w:rsidR="004D6119">
        <w:rPr>
          <w:rFonts w:ascii="Times New Roman" w:hAnsi="Times New Roman"/>
          <w:sz w:val="24"/>
          <w:szCs w:val="24"/>
        </w:rPr>
        <w:t>вкілля, у тому числі для здоров’</w:t>
      </w:r>
      <w:r>
        <w:rPr>
          <w:rFonts w:ascii="Times New Roman" w:hAnsi="Times New Roman"/>
          <w:sz w:val="24"/>
          <w:szCs w:val="24"/>
        </w:rPr>
        <w:t>я населення – будь які ймовірні наслідки для флори, фауни, біорізноманіття, грунту,</w:t>
      </w:r>
      <w:r w:rsidR="004D6119" w:rsidRPr="004D61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клімату, повітря, води, ландшафту (включаючи техноген</w:t>
      </w:r>
      <w:r w:rsidR="004D6119">
        <w:rPr>
          <w:rFonts w:ascii="Times New Roman" w:hAnsi="Times New Roman"/>
          <w:sz w:val="24"/>
          <w:szCs w:val="24"/>
        </w:rPr>
        <w:t>ного),природних територій та об’</w:t>
      </w:r>
      <w:r>
        <w:rPr>
          <w:rFonts w:ascii="Times New Roman" w:hAnsi="Times New Roman"/>
          <w:sz w:val="24"/>
          <w:szCs w:val="24"/>
        </w:rPr>
        <w:t>єктів,</w:t>
      </w:r>
      <w:r w:rsidR="004D6119" w:rsidRPr="004D61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безпеки життєдіяльності населення та його здо</w:t>
      </w:r>
      <w:r w:rsidR="004D6119">
        <w:rPr>
          <w:rFonts w:ascii="Times New Roman" w:hAnsi="Times New Roman"/>
          <w:sz w:val="24"/>
          <w:szCs w:val="24"/>
        </w:rPr>
        <w:t>ров’я, матеріальних активів, об’</w:t>
      </w:r>
      <w:r>
        <w:rPr>
          <w:rFonts w:ascii="Times New Roman" w:hAnsi="Times New Roman"/>
          <w:sz w:val="24"/>
          <w:szCs w:val="24"/>
        </w:rPr>
        <w:t>єктів культурної спадщини та взаємодія цих факторів.</w:t>
      </w:r>
    </w:p>
    <w:p w:rsidR="00BB1589" w:rsidRPr="00C25D4D" w:rsidRDefault="000B1846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25D4D">
        <w:rPr>
          <w:rFonts w:ascii="Times New Roman" w:hAnsi="Times New Roman"/>
          <w:sz w:val="24"/>
          <w:szCs w:val="24"/>
        </w:rPr>
        <w:t>Вторинні наслідки – вигоди,</w:t>
      </w:r>
      <w:r>
        <w:rPr>
          <w:rFonts w:ascii="Times New Roman" w:hAnsi="Times New Roman"/>
          <w:sz w:val="24"/>
          <w:szCs w:val="24"/>
        </w:rPr>
        <w:t xml:space="preserve"> </w:t>
      </w:r>
      <w:r w:rsidR="00C25D4D">
        <w:rPr>
          <w:rFonts w:ascii="Times New Roman" w:hAnsi="Times New Roman"/>
          <w:sz w:val="24"/>
          <w:szCs w:val="24"/>
        </w:rPr>
        <w:t>які полягають у широкому залученні громадськості до прийняття рішень та встановлення прозорих процедур їх прийняття.</w:t>
      </w:r>
    </w:p>
    <w:p w:rsidR="00BB1589" w:rsidRPr="000B1846" w:rsidRDefault="000B1846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Кумулятивні наслідки – нагромадження в організмах людей, тварин, рослин отрути різних речовин внаслідок тривалого їх використання.</w:t>
      </w:r>
    </w:p>
    <w:p w:rsidR="00BB1589" w:rsidRPr="007769A7" w:rsidRDefault="007769A7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B1846">
        <w:rPr>
          <w:rFonts w:ascii="Times New Roman" w:hAnsi="Times New Roman"/>
          <w:sz w:val="24"/>
          <w:szCs w:val="24"/>
        </w:rPr>
        <w:t>Ймовірність того,</w:t>
      </w:r>
      <w:r>
        <w:rPr>
          <w:rFonts w:ascii="Times New Roman" w:hAnsi="Times New Roman"/>
          <w:sz w:val="24"/>
          <w:szCs w:val="24"/>
        </w:rPr>
        <w:t xml:space="preserve"> </w:t>
      </w:r>
      <w:r w:rsidR="000B1846">
        <w:rPr>
          <w:rFonts w:ascii="Times New Roman" w:hAnsi="Times New Roman"/>
          <w:sz w:val="24"/>
          <w:szCs w:val="24"/>
        </w:rPr>
        <w:t>що реалізація Генерального плану,</w:t>
      </w:r>
      <w:r>
        <w:rPr>
          <w:rFonts w:ascii="Times New Roman" w:hAnsi="Times New Roman"/>
          <w:sz w:val="24"/>
          <w:szCs w:val="24"/>
        </w:rPr>
        <w:t xml:space="preserve"> </w:t>
      </w:r>
      <w:r w:rsidR="000B1846">
        <w:rPr>
          <w:rFonts w:ascii="Times New Roman" w:hAnsi="Times New Roman"/>
          <w:sz w:val="24"/>
          <w:szCs w:val="24"/>
        </w:rPr>
        <w:t>поєднаного з ДПТ призведе до таких можливих впливів на до</w:t>
      </w:r>
      <w:r w:rsidR="004D6119">
        <w:rPr>
          <w:rFonts w:ascii="Times New Roman" w:hAnsi="Times New Roman"/>
          <w:sz w:val="24"/>
          <w:szCs w:val="24"/>
        </w:rPr>
        <w:t>вкілля або здоров’</w:t>
      </w:r>
      <w:r w:rsidR="000B1846">
        <w:rPr>
          <w:rFonts w:ascii="Times New Roman" w:hAnsi="Times New Roman"/>
          <w:sz w:val="24"/>
          <w:szCs w:val="24"/>
        </w:rPr>
        <w:t>я  людей,</w:t>
      </w:r>
      <w:r w:rsidR="004D6119" w:rsidRPr="004D6119">
        <w:rPr>
          <w:rFonts w:ascii="Times New Roman" w:hAnsi="Times New Roman"/>
          <w:sz w:val="24"/>
          <w:szCs w:val="24"/>
        </w:rPr>
        <w:t xml:space="preserve"> </w:t>
      </w:r>
      <w:r w:rsidR="000B1846">
        <w:rPr>
          <w:rFonts w:ascii="Times New Roman" w:hAnsi="Times New Roman"/>
          <w:sz w:val="24"/>
          <w:szCs w:val="24"/>
        </w:rPr>
        <w:t>які самі по собі будуть незначними, і в сукупності матимуть сумарний (</w:t>
      </w:r>
      <w:r w:rsidR="000B1846" w:rsidRPr="000B1846">
        <w:rPr>
          <w:rFonts w:ascii="Times New Roman" w:hAnsi="Times New Roman"/>
          <w:sz w:val="24"/>
          <w:szCs w:val="24"/>
        </w:rPr>
        <w:t>кумулятивний</w:t>
      </w:r>
      <w:r w:rsidR="000B1846">
        <w:rPr>
          <w:rFonts w:ascii="Times New Roman" w:hAnsi="Times New Roman"/>
          <w:sz w:val="24"/>
          <w:szCs w:val="24"/>
        </w:rPr>
        <w:t>) вплив на довкілля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>є незначною.</w:t>
      </w:r>
    </w:p>
    <w:p w:rsidR="007243D7" w:rsidRPr="007769A7" w:rsidRDefault="007769A7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Синергічні наслідки – сумарний ефект, який полягає у тому,</w:t>
      </w:r>
      <w:r w:rsidR="004D6119" w:rsidRPr="004D611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що при взаємодії 2-х або більше факторів їх дія суттєво переважає дію кожного окремого компоненту.</w:t>
      </w:r>
    </w:p>
    <w:p w:rsidR="007243D7" w:rsidRPr="007769A7" w:rsidRDefault="007769A7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Коротко – та середньострокові наслідки (1,3-5,10-15 років) наразі відсутні.</w:t>
      </w:r>
    </w:p>
    <w:p w:rsidR="007769A7" w:rsidRDefault="007769A7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43D7" w:rsidRPr="007769A7" w:rsidRDefault="007769A7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9C1517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Вплив на атмосферне повітря.</w:t>
      </w:r>
      <w:r w:rsidR="004D6119" w:rsidRPr="004D61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результаті реалізації планової діяльності передбачається незначне збільшення викидів забруднюючих речовин в атмосферне повітря.</w:t>
      </w:r>
    </w:p>
    <w:p w:rsidR="009C1517" w:rsidRDefault="009C1517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7243D7" w:rsidRPr="00570D91" w:rsidRDefault="009C1517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570D91">
        <w:rPr>
          <w:rFonts w:ascii="Times New Roman" w:hAnsi="Times New Roman"/>
          <w:b/>
          <w:sz w:val="24"/>
          <w:szCs w:val="24"/>
        </w:rPr>
        <w:t>Вплив на водні ресурси.</w:t>
      </w:r>
      <w:r w:rsidR="004D6119" w:rsidRPr="004D611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70D91">
        <w:rPr>
          <w:rFonts w:ascii="Times New Roman" w:hAnsi="Times New Roman"/>
          <w:sz w:val="24"/>
          <w:szCs w:val="24"/>
        </w:rPr>
        <w:t>Планована</w:t>
      </w:r>
      <w:r>
        <w:rPr>
          <w:rFonts w:ascii="Times New Roman" w:hAnsi="Times New Roman"/>
          <w:sz w:val="24"/>
          <w:szCs w:val="24"/>
        </w:rPr>
        <w:t xml:space="preserve"> діяльність передбачає не суттєвий вплив на водні ресурси виконання заходів реалізація яких не призведе до збільшення обсягів скидів забруднення  поверхневих вод.</w:t>
      </w:r>
    </w:p>
    <w:p w:rsidR="00BE639A" w:rsidRDefault="00BE639A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43D7" w:rsidRPr="00BE639A" w:rsidRDefault="00BE639A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Відходи.</w:t>
      </w:r>
      <w:r w:rsidR="004D6119" w:rsidRPr="004D611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Планова діяльність не передбачає  збільшення обсягів утворення відходів.</w:t>
      </w:r>
    </w:p>
    <w:p w:rsidR="007243D7" w:rsidRDefault="007243D7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43D7" w:rsidRPr="00BE639A" w:rsidRDefault="00BE639A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Вплив на земельні ресурси.</w:t>
      </w:r>
      <w:r w:rsidR="004D6119" w:rsidRPr="004D61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Внаслідок реалізації планової діяльності не передбачається змін у топографії або в характеристиках рельєфу,</w:t>
      </w:r>
      <w:r w:rsidR="004D6119" w:rsidRPr="004D61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поява таких загроз,</w:t>
      </w:r>
      <w:r w:rsidR="004D6119" w:rsidRPr="004D61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як землетруси, зсуви, селеві потоки,</w:t>
      </w:r>
      <w:r w:rsidR="004D6119" w:rsidRPr="004D61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провали землі та інші подібні загрози.</w:t>
      </w:r>
    </w:p>
    <w:p w:rsidR="00BE639A" w:rsidRDefault="00BB4693" w:rsidP="00BE639A">
      <w:pPr>
        <w:tabs>
          <w:tab w:val="left" w:pos="360"/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E639A" w:rsidRPr="00BE639A" w:rsidRDefault="00BE639A" w:rsidP="00BE639A">
      <w:pPr>
        <w:tabs>
          <w:tab w:val="left" w:pos="360"/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4D6119">
        <w:rPr>
          <w:rFonts w:ascii="Times New Roman" w:hAnsi="Times New Roman"/>
          <w:b/>
          <w:sz w:val="24"/>
          <w:szCs w:val="24"/>
        </w:rPr>
        <w:t>Вплив на бі</w:t>
      </w:r>
      <w:r>
        <w:rPr>
          <w:rFonts w:ascii="Times New Roman" w:hAnsi="Times New Roman"/>
          <w:b/>
          <w:sz w:val="24"/>
          <w:szCs w:val="24"/>
        </w:rPr>
        <w:t>орізноманіття та рекреаційні зони.</w:t>
      </w:r>
      <w:r w:rsidR="004D61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плановій діяльності не передбачається реалізація завдань,</w:t>
      </w:r>
      <w:r w:rsidR="004D61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які можуть призвести до негативного впливу на  біорізноманіття та рекреаційні зони.</w:t>
      </w:r>
    </w:p>
    <w:p w:rsidR="00BE639A" w:rsidRDefault="00BE639A" w:rsidP="00BE639A">
      <w:pPr>
        <w:tabs>
          <w:tab w:val="left" w:pos="360"/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39A" w:rsidRPr="00BE639A" w:rsidRDefault="00BE639A" w:rsidP="00BE639A">
      <w:pPr>
        <w:tabs>
          <w:tab w:val="left" w:pos="360"/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Вплив на культурну спадщину.</w:t>
      </w:r>
      <w:r w:rsidR="004D61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Реалізація планової діяльності не призведе до </w:t>
      </w:r>
      <w:r w:rsidR="004D6119">
        <w:rPr>
          <w:rFonts w:ascii="Times New Roman" w:hAnsi="Times New Roman"/>
          <w:sz w:val="24"/>
          <w:szCs w:val="24"/>
        </w:rPr>
        <w:t>негативного впливу на наявні об’</w:t>
      </w:r>
      <w:r>
        <w:rPr>
          <w:rFonts w:ascii="Times New Roman" w:hAnsi="Times New Roman"/>
          <w:sz w:val="24"/>
          <w:szCs w:val="24"/>
        </w:rPr>
        <w:t>єкти історико – культурної  спадщини.</w:t>
      </w:r>
    </w:p>
    <w:p w:rsidR="001A7EB3" w:rsidRDefault="00BE639A" w:rsidP="00BE639A">
      <w:pPr>
        <w:tabs>
          <w:tab w:val="left" w:pos="360"/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7243D7" w:rsidRPr="001A7EB3" w:rsidRDefault="001A7EB3" w:rsidP="00BE639A">
      <w:pPr>
        <w:tabs>
          <w:tab w:val="left" w:pos="360"/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Вплив на населення та інфраструктуру.</w:t>
      </w:r>
      <w:r>
        <w:rPr>
          <w:rFonts w:ascii="Times New Roman" w:hAnsi="Times New Roman"/>
          <w:sz w:val="24"/>
          <w:szCs w:val="24"/>
        </w:rPr>
        <w:t>Планова діяльність не передбачає появу нови</w:t>
      </w:r>
      <w:r w:rsidR="004D6119">
        <w:rPr>
          <w:rFonts w:ascii="Times New Roman" w:hAnsi="Times New Roman"/>
          <w:sz w:val="24"/>
          <w:szCs w:val="24"/>
        </w:rPr>
        <w:t>х ризиків для здоров’</w:t>
      </w:r>
      <w:r>
        <w:rPr>
          <w:rFonts w:ascii="Times New Roman" w:hAnsi="Times New Roman"/>
          <w:sz w:val="24"/>
          <w:szCs w:val="24"/>
        </w:rPr>
        <w:t>я населення.</w:t>
      </w:r>
    </w:p>
    <w:p w:rsidR="001A7EB3" w:rsidRDefault="001A7EB3" w:rsidP="00BB4693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7EB3" w:rsidRDefault="001A7EB3" w:rsidP="00BB4693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Екологічне управління,</w:t>
      </w:r>
      <w:r w:rsidR="003C714D" w:rsidRPr="003C714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моніторинг.</w:t>
      </w:r>
      <w:r w:rsidR="003C714D" w:rsidRPr="003C714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Планова діяльність не передбачає послаблення правових і економічних механізмів контролю в галузі екологічної безпеки.                                                    </w:t>
      </w:r>
    </w:p>
    <w:p w:rsidR="00BB4693" w:rsidRPr="001A7EB3" w:rsidRDefault="001A7EB3" w:rsidP="00BB4693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 проведенні планової діяльності буде можливе під час моніторингу атмосферного повітря,</w:t>
      </w:r>
      <w:r w:rsidR="003C714D" w:rsidRPr="003C71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точніше узагальнених даних про склад та обсяги викидів забруднюючих речовин; оцінки рівня та ступеня небеспечності забруднення для довкілля та життєдіяльності населення; оцінки складу та обсягів викидів забруднюючих речовин.</w:t>
      </w:r>
    </w:p>
    <w:p w:rsidR="00F621D3" w:rsidRDefault="00F621D3" w:rsidP="00BB4693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4693" w:rsidRPr="00F621D3" w:rsidRDefault="00F621D3" w:rsidP="00BB4693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1A7EB3">
        <w:rPr>
          <w:rFonts w:ascii="Times New Roman" w:hAnsi="Times New Roman"/>
          <w:b/>
          <w:sz w:val="24"/>
          <w:szCs w:val="24"/>
        </w:rPr>
        <w:t>Кумулятивний вплив.</w:t>
      </w:r>
      <w:r w:rsidR="003C714D" w:rsidRPr="003C714D">
        <w:rPr>
          <w:rFonts w:ascii="Times New Roman" w:hAnsi="Times New Roman"/>
          <w:b/>
          <w:sz w:val="24"/>
          <w:szCs w:val="24"/>
        </w:rPr>
        <w:t xml:space="preserve"> </w:t>
      </w:r>
      <w:r w:rsidR="001A7EB3">
        <w:rPr>
          <w:rFonts w:ascii="Times New Roman" w:hAnsi="Times New Roman"/>
          <w:sz w:val="24"/>
          <w:szCs w:val="24"/>
        </w:rPr>
        <w:t>Ймовірність того,</w:t>
      </w:r>
      <w:r w:rsidR="003C714D" w:rsidRPr="003C714D">
        <w:rPr>
          <w:rFonts w:ascii="Times New Roman" w:hAnsi="Times New Roman"/>
          <w:sz w:val="24"/>
          <w:szCs w:val="24"/>
        </w:rPr>
        <w:t xml:space="preserve"> </w:t>
      </w:r>
      <w:r w:rsidR="001A7EB3">
        <w:rPr>
          <w:rFonts w:ascii="Times New Roman" w:hAnsi="Times New Roman"/>
          <w:sz w:val="24"/>
          <w:szCs w:val="24"/>
        </w:rPr>
        <w:t>що реалізація планової діяльності призведе</w:t>
      </w:r>
      <w:r>
        <w:rPr>
          <w:rFonts w:ascii="Times New Roman" w:hAnsi="Times New Roman"/>
          <w:sz w:val="24"/>
          <w:szCs w:val="24"/>
        </w:rPr>
        <w:t xml:space="preserve"> до таких можливих</w:t>
      </w:r>
      <w:r w:rsidR="003C714D">
        <w:rPr>
          <w:rFonts w:ascii="Times New Roman" w:hAnsi="Times New Roman"/>
          <w:sz w:val="24"/>
          <w:szCs w:val="24"/>
        </w:rPr>
        <w:t xml:space="preserve"> впливів на довкілля або здоров’</w:t>
      </w:r>
      <w:r>
        <w:rPr>
          <w:rFonts w:ascii="Times New Roman" w:hAnsi="Times New Roman"/>
          <w:sz w:val="24"/>
          <w:szCs w:val="24"/>
        </w:rPr>
        <w:t>я людей, які самі по собі будуть незначними,</w:t>
      </w:r>
      <w:r w:rsidR="003C714D" w:rsidRPr="003C71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але у сукупності матимуть значний сумарний (кумулятивний) вплив на довкілля,</w:t>
      </w:r>
      <w:r>
        <w:rPr>
          <w:rFonts w:ascii="Times New Roman" w:hAnsi="Times New Roman"/>
          <w:b/>
          <w:sz w:val="24"/>
          <w:szCs w:val="24"/>
        </w:rPr>
        <w:t xml:space="preserve"> є незначною.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BB4693" w:rsidRPr="00F621D3" w:rsidRDefault="00F621D3" w:rsidP="00BB4693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Реалізація планової діяльності буде мати позитивний вплив на соціально – економічний розвиток території та незначний вплив на довкілля.</w:t>
      </w:r>
    </w:p>
    <w:p w:rsidR="00F621D3" w:rsidRDefault="00F621D3" w:rsidP="00F621D3">
      <w:pPr>
        <w:tabs>
          <w:tab w:val="left" w:pos="153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B4693" w:rsidRPr="00F621D3" w:rsidRDefault="00F621D3" w:rsidP="00F621D3">
      <w:pPr>
        <w:tabs>
          <w:tab w:val="left" w:pos="153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ЗАХОДИ, ЩО ПЕРЕДБАЧАЄТЬСЯ ВЖИТИ ДЛ</w:t>
      </w:r>
      <w:r w:rsidR="003C714D">
        <w:rPr>
          <w:rFonts w:ascii="Times New Roman" w:hAnsi="Times New Roman"/>
          <w:b/>
          <w:sz w:val="24"/>
          <w:szCs w:val="24"/>
        </w:rPr>
        <w:t>Я ЗАПОБІГАННЯ, ЗМЕНШЕННЯ ТА ПОМ’</w:t>
      </w:r>
      <w:r>
        <w:rPr>
          <w:rFonts w:ascii="Times New Roman" w:hAnsi="Times New Roman"/>
          <w:b/>
          <w:sz w:val="24"/>
          <w:szCs w:val="24"/>
        </w:rPr>
        <w:t>ЯКШЕННЯ НЕГАТИВНИХ НАСЛІДКІВ ВИКОНАННЯ ДОКУМЕНТА ДЕРЖАВНОГО ПЛАНУВАННЯ</w:t>
      </w:r>
    </w:p>
    <w:p w:rsidR="00F82566" w:rsidRDefault="00F82566" w:rsidP="00BB4693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B4693" w:rsidRPr="00F621D3" w:rsidRDefault="00F82566" w:rsidP="00BB4693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621D3">
        <w:rPr>
          <w:rFonts w:ascii="Times New Roman" w:hAnsi="Times New Roman"/>
          <w:sz w:val="24"/>
          <w:szCs w:val="24"/>
        </w:rPr>
        <w:t>Зважаючи на державну політику в галузі енергозбереження, забеспечення екологічної безпеки,</w:t>
      </w:r>
      <w:r w:rsidR="003C714D" w:rsidRPr="003C714D">
        <w:rPr>
          <w:rFonts w:ascii="Times New Roman" w:hAnsi="Times New Roman"/>
          <w:sz w:val="24"/>
          <w:szCs w:val="24"/>
        </w:rPr>
        <w:t xml:space="preserve"> </w:t>
      </w:r>
      <w:r w:rsidR="00F621D3">
        <w:rPr>
          <w:rFonts w:ascii="Times New Roman" w:hAnsi="Times New Roman"/>
          <w:sz w:val="24"/>
          <w:szCs w:val="24"/>
        </w:rPr>
        <w:t>раціонального використання природних ресурсів</w:t>
      </w:r>
      <w:r>
        <w:rPr>
          <w:rFonts w:ascii="Times New Roman" w:hAnsi="Times New Roman"/>
          <w:sz w:val="24"/>
          <w:szCs w:val="24"/>
        </w:rPr>
        <w:t>,</w:t>
      </w:r>
      <w:r w:rsidR="003C714D" w:rsidRPr="003C714D">
        <w:rPr>
          <w:rFonts w:ascii="Times New Roman" w:hAnsi="Times New Roman"/>
          <w:sz w:val="24"/>
          <w:szCs w:val="24"/>
        </w:rPr>
        <w:t xml:space="preserve"> </w:t>
      </w:r>
      <w:r w:rsidR="003C714D">
        <w:rPr>
          <w:rFonts w:ascii="Times New Roman" w:hAnsi="Times New Roman"/>
          <w:sz w:val="24"/>
          <w:szCs w:val="24"/>
        </w:rPr>
        <w:t>доці</w:t>
      </w:r>
      <w:r>
        <w:rPr>
          <w:rFonts w:ascii="Times New Roman" w:hAnsi="Times New Roman"/>
          <w:sz w:val="24"/>
          <w:szCs w:val="24"/>
        </w:rPr>
        <w:t>льно максимально повно використовувати сучасні високоефективні екоенергозберігаючі технології та матеріали, зокрема огороджуючі конструкції з мінімальним коефіцієнтом теплопровідності,</w:t>
      </w:r>
      <w:r w:rsidR="003C71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інженерне обладнання з високим коефіцієнтом корисної дії,</w:t>
      </w:r>
      <w:r w:rsidR="003C71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тощо.</w:t>
      </w:r>
    </w:p>
    <w:p w:rsidR="000B1846" w:rsidRPr="00F82566" w:rsidRDefault="00F82566" w:rsidP="00BB4693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Перелік і стисла  характеристика проектних рішень,</w:t>
      </w:r>
      <w:r w:rsidR="003C71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комплекс яких включає:</w:t>
      </w:r>
    </w:p>
    <w:p w:rsidR="000B1846" w:rsidRPr="00F82566" w:rsidRDefault="00F82566" w:rsidP="00BB4693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-ресурсозберігаючі заходи – збереження і раціональне використання земельних та водних ресурсів,</w:t>
      </w:r>
      <w:r w:rsidR="003C71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повторне їх використання та ін.;</w:t>
      </w:r>
    </w:p>
    <w:p w:rsidR="000B1846" w:rsidRPr="00F82566" w:rsidRDefault="00F82566" w:rsidP="00BB4693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-планувальні заходи – функціональне зонування,</w:t>
      </w:r>
      <w:r w:rsidR="003C71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організація санітарно-захисних зон та санітарних розривів,</w:t>
      </w:r>
      <w:r w:rsidR="003C71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озеленення та ін.;</w:t>
      </w:r>
    </w:p>
    <w:p w:rsidR="00BB1589" w:rsidRPr="00D94ACA" w:rsidRDefault="00F82566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-відновлювальні заходи – технічна і біологічна рекультивація</w:t>
      </w:r>
      <w:r w:rsidR="00D94ACA">
        <w:rPr>
          <w:rFonts w:ascii="Times New Roman" w:hAnsi="Times New Roman"/>
          <w:sz w:val="24"/>
          <w:szCs w:val="24"/>
        </w:rPr>
        <w:t>,</w:t>
      </w:r>
      <w:r w:rsidR="003C714D">
        <w:rPr>
          <w:rFonts w:ascii="Times New Roman" w:hAnsi="Times New Roman"/>
          <w:sz w:val="24"/>
          <w:szCs w:val="24"/>
        </w:rPr>
        <w:t xml:space="preserve"> </w:t>
      </w:r>
      <w:r w:rsidR="00D94ACA">
        <w:rPr>
          <w:rFonts w:ascii="Times New Roman" w:hAnsi="Times New Roman"/>
          <w:sz w:val="24"/>
          <w:szCs w:val="24"/>
        </w:rPr>
        <w:t>нормалізація стану окремих компонентів навколишнього середовища тощо;</w:t>
      </w:r>
    </w:p>
    <w:p w:rsidR="00D823C6" w:rsidRPr="00D94ACA" w:rsidRDefault="00D94ACA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-захисні  заходи:</w:t>
      </w:r>
    </w:p>
    <w:p w:rsidR="00BE639A" w:rsidRPr="00D94ACA" w:rsidRDefault="00D94ACA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На всіх етапах реалізації проектних рішень до Генерального плану,</w:t>
      </w:r>
      <w:r w:rsidR="003C71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поєднаного з ДПТ населеного пункту будуть здійснюватись у відповідності з нормами і правилами охорони навколишнього середовища і вимог екологічної безпеки, в тому числі вимоги Закону України «Про охорону земель»; Закону України «Про охорону навколишнього природного середовища»; Закону України «Про охорону атмосферного повітря» тощо.</w:t>
      </w:r>
    </w:p>
    <w:p w:rsidR="00BE639A" w:rsidRPr="002F0B88" w:rsidRDefault="002F0B88" w:rsidP="002F0B88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="00D94ACA" w:rsidRPr="002F0B88">
        <w:rPr>
          <w:rFonts w:ascii="Times New Roman" w:hAnsi="Times New Roman"/>
          <w:sz w:val="24"/>
          <w:szCs w:val="24"/>
        </w:rPr>
        <w:t>охоронні заходи – передбачити систему моніторингу зі спостереженням за технічним станом обладнання,</w:t>
      </w:r>
      <w:r>
        <w:rPr>
          <w:rFonts w:ascii="Times New Roman" w:hAnsi="Times New Roman"/>
          <w:sz w:val="24"/>
          <w:szCs w:val="24"/>
        </w:rPr>
        <w:t xml:space="preserve"> </w:t>
      </w:r>
      <w:r w:rsidR="00D94ACA" w:rsidRPr="002F0B88">
        <w:rPr>
          <w:rFonts w:ascii="Times New Roman" w:hAnsi="Times New Roman"/>
          <w:sz w:val="24"/>
          <w:szCs w:val="24"/>
        </w:rPr>
        <w:t>за станом г</w:t>
      </w:r>
      <w:r w:rsidR="003C714D">
        <w:rPr>
          <w:rFonts w:ascii="Times New Roman" w:hAnsi="Times New Roman"/>
          <w:sz w:val="24"/>
          <w:szCs w:val="24"/>
        </w:rPr>
        <w:t>рунтів та здійснення контролю</w:t>
      </w:r>
      <w:r w:rsidR="00D94ACA" w:rsidRPr="002F0B88">
        <w:rPr>
          <w:rFonts w:ascii="Times New Roman" w:hAnsi="Times New Roman"/>
          <w:sz w:val="24"/>
          <w:szCs w:val="24"/>
        </w:rPr>
        <w:t xml:space="preserve"> за дотриманням </w:t>
      </w:r>
      <w:r w:rsidRPr="002F0B88">
        <w:rPr>
          <w:rFonts w:ascii="Times New Roman" w:hAnsi="Times New Roman"/>
          <w:sz w:val="24"/>
          <w:szCs w:val="24"/>
        </w:rPr>
        <w:t>ГДВ забруднюючих речовин в атмосферному повітрі у зоні впливу планової діяльності.</w:t>
      </w:r>
    </w:p>
    <w:p w:rsidR="00BE639A" w:rsidRDefault="00BE639A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639A" w:rsidRPr="002F0B88" w:rsidRDefault="002F0B88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ОБГРУНТУВАННЯ ВИБОРУ ВИПРАВДАНИХ АЛЬТЕРНАТИВ, ЩО РОЗГЛЯДАЛИСЯ, ОПИС СПОСОБУ, В ЯКИЙ  ЗДІЙСНЮВАЛАСЯ СТРАТЕГІЧНА ЕКОЛОГІЧНА ОЦІНКА</w:t>
      </w:r>
    </w:p>
    <w:p w:rsidR="00BE639A" w:rsidRPr="002F0B88" w:rsidRDefault="002F0B88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 метою  розгляду альтернативних проектних рішень та їх екологічних наслідків під час стратегічної екологічної оцінки даного генерального плану, поєднаного з ДПТ населеного пункту,</w:t>
      </w:r>
      <w:r w:rsidR="003C71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передбачається розглянути «Нульовий сценарій»,</w:t>
      </w:r>
      <w:r w:rsidR="003C71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 впровадження проектних змін.</w:t>
      </w:r>
    </w:p>
    <w:p w:rsidR="00BE639A" w:rsidRPr="006E5E11" w:rsidRDefault="006E5E11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Альтернатива 1: «Нульовий сценарій» - тобто опис,</w:t>
      </w:r>
      <w:r w:rsidR="003C71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прогнозування та оцінка ситуації у випадку незатвердження зазначеного документа державного планування.</w:t>
      </w:r>
    </w:p>
    <w:p w:rsidR="00BE639A" w:rsidRDefault="00BE639A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639A" w:rsidRPr="006E5E11" w:rsidRDefault="006E5E11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7.1.Обгрунтування вибору</w:t>
      </w:r>
    </w:p>
    <w:p w:rsidR="00BE639A" w:rsidRPr="006E5E11" w:rsidRDefault="006E5E11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E5E11">
        <w:rPr>
          <w:rFonts w:ascii="Times New Roman" w:hAnsi="Times New Roman"/>
          <w:sz w:val="24"/>
          <w:szCs w:val="24"/>
        </w:rPr>
        <w:t>Альтернативи іншого характеру відсутні з огляду на необхідність (провадження даної планованої діяльності).</w:t>
      </w:r>
    </w:p>
    <w:p w:rsidR="00BE639A" w:rsidRPr="006E5E11" w:rsidRDefault="00B86068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E5E11">
        <w:rPr>
          <w:rFonts w:ascii="Times New Roman" w:hAnsi="Times New Roman"/>
          <w:sz w:val="24"/>
          <w:szCs w:val="24"/>
        </w:rPr>
        <w:t>Генеральний план, поєднаний з ДПТ</w:t>
      </w:r>
      <w:r>
        <w:rPr>
          <w:rFonts w:ascii="Times New Roman" w:hAnsi="Times New Roman"/>
          <w:sz w:val="24"/>
          <w:szCs w:val="24"/>
        </w:rPr>
        <w:t xml:space="preserve"> населеного пункту проведено з урахуванням перспектив, обгрунтованих раціональним економічним розвитком насел</w:t>
      </w:r>
      <w:r w:rsidR="009039D0">
        <w:rPr>
          <w:rFonts w:ascii="Times New Roman" w:hAnsi="Times New Roman"/>
          <w:sz w:val="24"/>
          <w:szCs w:val="24"/>
        </w:rPr>
        <w:t>еного пункту.</w:t>
      </w:r>
    </w:p>
    <w:p w:rsidR="00BE639A" w:rsidRPr="00B86068" w:rsidRDefault="009039D0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У разі не затвердження документа державного планування,</w:t>
      </w:r>
      <w:r w:rsidR="003C71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саме Генерального плану, поєднаного з ДПТ населеного пункту,</w:t>
      </w:r>
      <w:r w:rsidR="003C71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призведе до неможливості подальшого економічного розвитку населеного пункту.</w:t>
      </w:r>
      <w:r w:rsidR="003C71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Цей сценарій може розумітися,</w:t>
      </w:r>
      <w:r w:rsidR="003C71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як продовження поточних (найчастіше несприятливих) тенденцій щодо стану довкілля.</w:t>
      </w:r>
    </w:p>
    <w:p w:rsidR="00BE639A" w:rsidRPr="009039D0" w:rsidRDefault="003C714D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039D0">
        <w:rPr>
          <w:rFonts w:ascii="Times New Roman" w:hAnsi="Times New Roman"/>
          <w:sz w:val="24"/>
          <w:szCs w:val="24"/>
        </w:rPr>
        <w:t>За даним варіантом подальший стабільний розвиток населеного пункту є очевидно проблематичним, і ця альтернатива веде до погіршення екологічної ситуації,</w:t>
      </w:r>
      <w:r>
        <w:rPr>
          <w:rFonts w:ascii="Times New Roman" w:hAnsi="Times New Roman"/>
          <w:sz w:val="24"/>
          <w:szCs w:val="24"/>
        </w:rPr>
        <w:t xml:space="preserve"> </w:t>
      </w:r>
      <w:r w:rsidR="009039D0">
        <w:rPr>
          <w:rFonts w:ascii="Times New Roman" w:hAnsi="Times New Roman"/>
          <w:sz w:val="24"/>
          <w:szCs w:val="24"/>
        </w:rPr>
        <w:t>неефективного використання земельних ресурсів,</w:t>
      </w:r>
      <w:r>
        <w:rPr>
          <w:rFonts w:ascii="Times New Roman" w:hAnsi="Times New Roman"/>
          <w:sz w:val="24"/>
          <w:szCs w:val="24"/>
        </w:rPr>
        <w:t xml:space="preserve"> </w:t>
      </w:r>
      <w:r w:rsidR="009039D0">
        <w:rPr>
          <w:rFonts w:ascii="Times New Roman" w:hAnsi="Times New Roman"/>
          <w:sz w:val="24"/>
          <w:szCs w:val="24"/>
        </w:rPr>
        <w:t>хаотичної забудови та вуличної мережі,</w:t>
      </w:r>
      <w:r>
        <w:rPr>
          <w:rFonts w:ascii="Times New Roman" w:hAnsi="Times New Roman"/>
          <w:sz w:val="24"/>
          <w:szCs w:val="24"/>
        </w:rPr>
        <w:t xml:space="preserve"> </w:t>
      </w:r>
      <w:r w:rsidR="009039D0">
        <w:rPr>
          <w:rFonts w:ascii="Times New Roman" w:hAnsi="Times New Roman"/>
          <w:sz w:val="24"/>
          <w:szCs w:val="24"/>
        </w:rPr>
        <w:t>погіршення ситуації в цілому.</w:t>
      </w:r>
    </w:p>
    <w:p w:rsidR="00E03A23" w:rsidRDefault="00E03A23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639A" w:rsidRPr="009039D0" w:rsidRDefault="00E03A23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039D0">
        <w:rPr>
          <w:rFonts w:ascii="Times New Roman" w:hAnsi="Times New Roman"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 xml:space="preserve">. </w:t>
      </w:r>
      <w:r w:rsidR="009039D0">
        <w:rPr>
          <w:rFonts w:ascii="Times New Roman" w:hAnsi="Times New Roman"/>
          <w:sz w:val="24"/>
          <w:szCs w:val="24"/>
        </w:rPr>
        <w:t xml:space="preserve"> Опис здійснення стратегічної екологічної оцінки</w:t>
      </w:r>
    </w:p>
    <w:p w:rsidR="006E5E11" w:rsidRPr="00714ABA" w:rsidRDefault="00320BF5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14ABA">
        <w:rPr>
          <w:rFonts w:ascii="Times New Roman" w:hAnsi="Times New Roman"/>
          <w:sz w:val="24"/>
          <w:szCs w:val="24"/>
        </w:rPr>
        <w:t>Під час підготовки звіту стратегічної екологічної оцінки визначено доцільність і прийнятність планової діяльності і обгрунтування економічних,</w:t>
      </w:r>
      <w:r w:rsidR="003C714D">
        <w:rPr>
          <w:rFonts w:ascii="Times New Roman" w:hAnsi="Times New Roman"/>
          <w:sz w:val="24"/>
          <w:szCs w:val="24"/>
        </w:rPr>
        <w:t xml:space="preserve"> </w:t>
      </w:r>
      <w:r w:rsidR="00714ABA">
        <w:rPr>
          <w:rFonts w:ascii="Times New Roman" w:hAnsi="Times New Roman"/>
          <w:sz w:val="24"/>
          <w:szCs w:val="24"/>
        </w:rPr>
        <w:t>технічних,</w:t>
      </w:r>
      <w:r w:rsidR="003C714D">
        <w:rPr>
          <w:rFonts w:ascii="Times New Roman" w:hAnsi="Times New Roman"/>
          <w:sz w:val="24"/>
          <w:szCs w:val="24"/>
        </w:rPr>
        <w:t xml:space="preserve"> </w:t>
      </w:r>
      <w:r w:rsidR="00714ABA">
        <w:rPr>
          <w:rFonts w:ascii="Times New Roman" w:hAnsi="Times New Roman"/>
          <w:sz w:val="24"/>
          <w:szCs w:val="24"/>
        </w:rPr>
        <w:t>організаційних,</w:t>
      </w:r>
      <w:r w:rsidR="003C714D">
        <w:rPr>
          <w:rFonts w:ascii="Times New Roman" w:hAnsi="Times New Roman"/>
          <w:sz w:val="24"/>
          <w:szCs w:val="24"/>
        </w:rPr>
        <w:t xml:space="preserve"> </w:t>
      </w:r>
      <w:r w:rsidR="00714ABA">
        <w:rPr>
          <w:rFonts w:ascii="Times New Roman" w:hAnsi="Times New Roman"/>
          <w:sz w:val="24"/>
          <w:szCs w:val="24"/>
        </w:rPr>
        <w:t>державно-прав</w:t>
      </w:r>
      <w:r w:rsidR="003C714D">
        <w:rPr>
          <w:rFonts w:ascii="Times New Roman" w:hAnsi="Times New Roman"/>
          <w:sz w:val="24"/>
          <w:szCs w:val="24"/>
        </w:rPr>
        <w:t>ових та інших заходів щодо забез</w:t>
      </w:r>
      <w:r w:rsidR="00714ABA">
        <w:rPr>
          <w:rFonts w:ascii="Times New Roman" w:hAnsi="Times New Roman"/>
          <w:sz w:val="24"/>
          <w:szCs w:val="24"/>
        </w:rPr>
        <w:t>печення безпеки навколишнього середовища,а також оцінено вплив на навколишнє середовищ</w:t>
      </w:r>
      <w:r w:rsidR="003C714D">
        <w:rPr>
          <w:rFonts w:ascii="Times New Roman" w:hAnsi="Times New Roman"/>
          <w:sz w:val="24"/>
          <w:szCs w:val="24"/>
        </w:rPr>
        <w:t>е на</w:t>
      </w:r>
      <w:r w:rsidR="00714ABA">
        <w:rPr>
          <w:rFonts w:ascii="Times New Roman" w:hAnsi="Times New Roman"/>
          <w:sz w:val="24"/>
          <w:szCs w:val="24"/>
        </w:rPr>
        <w:t xml:space="preserve"> весь проектний  період,</w:t>
      </w:r>
      <w:r w:rsidR="003C714D">
        <w:rPr>
          <w:rFonts w:ascii="Times New Roman" w:hAnsi="Times New Roman"/>
          <w:sz w:val="24"/>
          <w:szCs w:val="24"/>
        </w:rPr>
        <w:t xml:space="preserve"> </w:t>
      </w:r>
      <w:r w:rsidR="00714ABA">
        <w:rPr>
          <w:rFonts w:ascii="Times New Roman" w:hAnsi="Times New Roman"/>
          <w:sz w:val="24"/>
          <w:szCs w:val="24"/>
        </w:rPr>
        <w:t>надано прогноз впливу на оточуюче середовище,</w:t>
      </w:r>
      <w:r w:rsidR="003C714D">
        <w:rPr>
          <w:rFonts w:ascii="Times New Roman" w:hAnsi="Times New Roman"/>
          <w:sz w:val="24"/>
          <w:szCs w:val="24"/>
        </w:rPr>
        <w:t xml:space="preserve"> </w:t>
      </w:r>
      <w:r w:rsidR="00714ABA">
        <w:rPr>
          <w:rFonts w:ascii="Times New Roman" w:hAnsi="Times New Roman"/>
          <w:sz w:val="24"/>
          <w:szCs w:val="24"/>
        </w:rPr>
        <w:t>виходячи з особливостей планової діяльності з урахуванням природних,</w:t>
      </w:r>
      <w:r w:rsidR="003C714D">
        <w:rPr>
          <w:rFonts w:ascii="Times New Roman" w:hAnsi="Times New Roman"/>
          <w:sz w:val="24"/>
          <w:szCs w:val="24"/>
        </w:rPr>
        <w:t xml:space="preserve"> </w:t>
      </w:r>
      <w:r w:rsidR="00714ABA">
        <w:rPr>
          <w:rFonts w:ascii="Times New Roman" w:hAnsi="Times New Roman"/>
          <w:sz w:val="24"/>
          <w:szCs w:val="24"/>
        </w:rPr>
        <w:t>соціальних та техногенних умов.</w:t>
      </w:r>
    </w:p>
    <w:p w:rsidR="006E5E11" w:rsidRPr="00320BF5" w:rsidRDefault="00320BF5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Основним критерієм під час стратегічної екологічної оцінки проекту містобудівної документації є її відповідність державним будівельним нормам,</w:t>
      </w:r>
      <w:r w:rsidR="003C71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санітарним нормам і правилам України,</w:t>
      </w:r>
      <w:r w:rsidR="003C71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законодавству у сфері охорони навколишнього природного середовища.</w:t>
      </w:r>
    </w:p>
    <w:p w:rsidR="006E5E11" w:rsidRDefault="006E5E11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5E11" w:rsidRPr="00320BF5" w:rsidRDefault="00320BF5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Основні методи під час стратегічної екологічної оцінки:</w:t>
      </w:r>
    </w:p>
    <w:p w:rsidR="006E5E11" w:rsidRPr="00320BF5" w:rsidRDefault="00320BF5" w:rsidP="00320BF5">
      <w:pPr>
        <w:pStyle w:val="ad"/>
        <w:numPr>
          <w:ilvl w:val="0"/>
          <w:numId w:val="15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аналіз слабких та сильних сторін проекту містобудівної документації з точки зору екологічної ситуації,</w:t>
      </w:r>
      <w:r w:rsidR="003C71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саме:</w:t>
      </w:r>
    </w:p>
    <w:p w:rsidR="006E5E11" w:rsidRPr="00320BF5" w:rsidRDefault="00320BF5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sz w:val="24"/>
          <w:szCs w:val="24"/>
        </w:rPr>
        <w:t>проаналізовано в  регіональному плані природні умови території, включаючи характеристику п</w:t>
      </w:r>
      <w:r w:rsidR="00BA70BC">
        <w:rPr>
          <w:rFonts w:ascii="Times New Roman" w:hAnsi="Times New Roman"/>
          <w:sz w:val="24"/>
          <w:szCs w:val="24"/>
        </w:rPr>
        <w:t>оверхневих водних систем,</w:t>
      </w:r>
      <w:r w:rsidR="003C714D">
        <w:rPr>
          <w:rFonts w:ascii="Times New Roman" w:hAnsi="Times New Roman"/>
          <w:sz w:val="24"/>
          <w:szCs w:val="24"/>
        </w:rPr>
        <w:t xml:space="preserve"> </w:t>
      </w:r>
      <w:r w:rsidR="00BA70BC">
        <w:rPr>
          <w:rFonts w:ascii="Times New Roman" w:hAnsi="Times New Roman"/>
          <w:sz w:val="24"/>
          <w:szCs w:val="24"/>
        </w:rPr>
        <w:t>ландшаф</w:t>
      </w:r>
      <w:r>
        <w:rPr>
          <w:rFonts w:ascii="Times New Roman" w:hAnsi="Times New Roman"/>
          <w:sz w:val="24"/>
          <w:szCs w:val="24"/>
        </w:rPr>
        <w:t>тів (рельєф, родючі грунти,рослинність та ін.</w:t>
      </w:r>
      <w:r w:rsidR="00BA70BC">
        <w:rPr>
          <w:rFonts w:ascii="Times New Roman" w:hAnsi="Times New Roman"/>
          <w:sz w:val="24"/>
          <w:szCs w:val="24"/>
        </w:rPr>
        <w:t>), гідрогеологічні особливості території та інших  компонентів природного середовища;</w:t>
      </w:r>
    </w:p>
    <w:p w:rsidR="006E5E11" w:rsidRPr="00BA70BC" w:rsidRDefault="00BA70BC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sz w:val="24"/>
          <w:szCs w:val="24"/>
        </w:rPr>
        <w:t>розглянуто природні ресурси з обмеженим режимом їх використання,</w:t>
      </w:r>
      <w:r w:rsidR="003C71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тому числі водоспоживання та водовідведення,</w:t>
      </w:r>
      <w:r w:rsidR="003C71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забруднення атмосферного середовища;</w:t>
      </w:r>
    </w:p>
    <w:p w:rsidR="006E5E11" w:rsidRDefault="00BA70BC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.   </w:t>
      </w:r>
      <w:r>
        <w:rPr>
          <w:rFonts w:ascii="Times New Roman" w:hAnsi="Times New Roman"/>
          <w:sz w:val="24"/>
          <w:szCs w:val="24"/>
        </w:rPr>
        <w:t>оцінено можливі зміни  в природних та антропогенних екосистемах;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9039D0" w:rsidRPr="00BA70BC" w:rsidRDefault="00BA70BC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проаналізовано склад грунтів, рівні залягання підземних вод, особливості гідрогеологічних  умов; </w:t>
      </w:r>
    </w:p>
    <w:p w:rsidR="009039D0" w:rsidRPr="00BA70BC" w:rsidRDefault="0062395B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BA70BC">
        <w:rPr>
          <w:rFonts w:ascii="Times New Roman" w:hAnsi="Times New Roman"/>
          <w:b/>
          <w:sz w:val="28"/>
          <w:szCs w:val="28"/>
        </w:rPr>
        <w:t xml:space="preserve">   </w:t>
      </w:r>
      <w:r w:rsidR="00BA70BC">
        <w:rPr>
          <w:rFonts w:ascii="Times New Roman" w:hAnsi="Times New Roman"/>
          <w:sz w:val="24"/>
          <w:szCs w:val="24"/>
        </w:rPr>
        <w:t>консультації з грома</w:t>
      </w:r>
      <w:r>
        <w:rPr>
          <w:rFonts w:ascii="Times New Roman" w:hAnsi="Times New Roman"/>
          <w:sz w:val="24"/>
          <w:szCs w:val="24"/>
        </w:rPr>
        <w:t>дськістю щодо екологічних цілей;</w:t>
      </w:r>
    </w:p>
    <w:p w:rsidR="009039D0" w:rsidRPr="0062395B" w:rsidRDefault="0062395B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 розглянуто способи ліквідації наслідків;</w:t>
      </w:r>
    </w:p>
    <w:p w:rsidR="00320BF5" w:rsidRPr="0062395B" w:rsidRDefault="0062395B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особи, які приймають рішення, ознайомлені з можливими наслідками здійснення запланованої діяльності;</w:t>
      </w:r>
    </w:p>
    <w:p w:rsidR="00320BF5" w:rsidRPr="0062395B" w:rsidRDefault="0062395B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   отримані зауваження і пропозиції до проекту містобудівної документації;</w:t>
      </w:r>
    </w:p>
    <w:p w:rsidR="00320BF5" w:rsidRPr="0062395B" w:rsidRDefault="0062395B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 проведено громадське обговорення у процесі розробки проекту містобудівної документації.</w:t>
      </w:r>
    </w:p>
    <w:p w:rsidR="00320BF5" w:rsidRDefault="00320BF5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0BF5" w:rsidRPr="0062395B" w:rsidRDefault="00E81BC6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62395B">
        <w:rPr>
          <w:rFonts w:ascii="Times New Roman" w:hAnsi="Times New Roman"/>
          <w:sz w:val="24"/>
          <w:szCs w:val="24"/>
        </w:rPr>
        <w:t>В ході  СЕО проведено оцінку факторів ризику і потенційного впливу на стан довкілля,</w:t>
      </w:r>
      <w:r w:rsidR="00640BD1">
        <w:rPr>
          <w:rFonts w:ascii="Times New Roman" w:hAnsi="Times New Roman"/>
          <w:sz w:val="24"/>
          <w:szCs w:val="24"/>
        </w:rPr>
        <w:t xml:space="preserve"> </w:t>
      </w:r>
      <w:r w:rsidR="0062395B">
        <w:rPr>
          <w:rFonts w:ascii="Times New Roman" w:hAnsi="Times New Roman"/>
          <w:sz w:val="24"/>
          <w:szCs w:val="24"/>
        </w:rPr>
        <w:t>в</w:t>
      </w:r>
      <w:r w:rsidR="00640BD1">
        <w:rPr>
          <w:rFonts w:ascii="Times New Roman" w:hAnsi="Times New Roman"/>
          <w:sz w:val="24"/>
          <w:szCs w:val="24"/>
        </w:rPr>
        <w:t>раховано екологічні завдання міс</w:t>
      </w:r>
      <w:r w:rsidR="0062395B">
        <w:rPr>
          <w:rFonts w:ascii="Times New Roman" w:hAnsi="Times New Roman"/>
          <w:sz w:val="24"/>
          <w:szCs w:val="24"/>
        </w:rPr>
        <w:t>це</w:t>
      </w:r>
      <w:r w:rsidR="00640BD1">
        <w:rPr>
          <w:rFonts w:ascii="Times New Roman" w:hAnsi="Times New Roman"/>
          <w:sz w:val="24"/>
          <w:szCs w:val="24"/>
        </w:rPr>
        <w:t>вого рівня в інтересах ефективно</w:t>
      </w:r>
      <w:r w:rsidR="0062395B">
        <w:rPr>
          <w:rFonts w:ascii="Times New Roman" w:hAnsi="Times New Roman"/>
          <w:sz w:val="24"/>
          <w:szCs w:val="24"/>
        </w:rPr>
        <w:t xml:space="preserve">го та стабільного соціально-економічного розвитку населеного пункту та підвищення </w:t>
      </w:r>
      <w:r w:rsidR="00640BD1">
        <w:rPr>
          <w:rFonts w:ascii="Times New Roman" w:hAnsi="Times New Roman"/>
          <w:sz w:val="24"/>
          <w:szCs w:val="24"/>
        </w:rPr>
        <w:t xml:space="preserve"> якості життя населення.</w:t>
      </w:r>
    </w:p>
    <w:p w:rsidR="00E81BC6" w:rsidRDefault="00E81BC6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1BC6" w:rsidRDefault="00E81BC6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0BF5" w:rsidRPr="00640BD1" w:rsidRDefault="00640BD1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ЗАХОДИ, ПЕРЕДБАЧЕНІ ДЛЯ ЗДІЙСНЕННЯ  МОНІТОРИНГУ  НАСЛІДКІВ ВИКОНАННЯ  ДОКУМЕНТА ДЕРЖАВНОГО ПЛАНУВАННЯ  ДЛЯ  ДОВКІЛ</w:t>
      </w:r>
      <w:r w:rsidR="00E81BC6">
        <w:rPr>
          <w:rFonts w:ascii="Times New Roman" w:hAnsi="Times New Roman"/>
          <w:b/>
          <w:sz w:val="24"/>
          <w:szCs w:val="24"/>
        </w:rPr>
        <w:t>ЛЯ, У  ТОМУ  ЧИСЛІ  ДЛЯ  ЗДОРОВ’</w:t>
      </w:r>
      <w:r>
        <w:rPr>
          <w:rFonts w:ascii="Times New Roman" w:hAnsi="Times New Roman"/>
          <w:b/>
          <w:sz w:val="24"/>
          <w:szCs w:val="24"/>
        </w:rPr>
        <w:t xml:space="preserve">Я  НАСЕЛЕННЯ </w:t>
      </w:r>
    </w:p>
    <w:p w:rsidR="00320BF5" w:rsidRPr="00640BD1" w:rsidRDefault="00640BD1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Організація  моніторингу генерального плану,</w:t>
      </w:r>
      <w:r w:rsidR="00E81BC6" w:rsidRPr="00E81BC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поєднаного з ДПТ рекомендується шляхом  здійснення наступних заходів:</w:t>
      </w:r>
    </w:p>
    <w:p w:rsidR="00640BD1" w:rsidRPr="00640BD1" w:rsidRDefault="00640BD1" w:rsidP="00640BD1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-порівняння фактичного стану компонентів довкілля з минулорічними показниками, в яких реалізуються заходи планової діяльності,</w:t>
      </w:r>
      <w:r w:rsidR="00E81BC6" w:rsidRPr="00E81BC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один раз на рік на підставі результатів державного статистичного спостереження.</w:t>
      </w:r>
    </w:p>
    <w:p w:rsidR="00640BD1" w:rsidRPr="00640BD1" w:rsidRDefault="00240911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40BD1">
        <w:rPr>
          <w:rFonts w:ascii="Times New Roman" w:hAnsi="Times New Roman"/>
          <w:sz w:val="24"/>
          <w:szCs w:val="24"/>
        </w:rPr>
        <w:t>У разі виявлення перевищень минуло</w:t>
      </w:r>
      <w:r>
        <w:rPr>
          <w:rFonts w:ascii="Times New Roman" w:hAnsi="Times New Roman"/>
          <w:sz w:val="24"/>
          <w:szCs w:val="24"/>
        </w:rPr>
        <w:t>річних показникі</w:t>
      </w:r>
      <w:r w:rsidR="00E81BC6">
        <w:rPr>
          <w:rFonts w:ascii="Times New Roman" w:hAnsi="Times New Roman"/>
          <w:sz w:val="24"/>
          <w:szCs w:val="24"/>
        </w:rPr>
        <w:t>в провести аналіз на предмет зв’</w:t>
      </w:r>
      <w:r>
        <w:rPr>
          <w:rFonts w:ascii="Times New Roman" w:hAnsi="Times New Roman"/>
          <w:sz w:val="24"/>
          <w:szCs w:val="24"/>
        </w:rPr>
        <w:t>язку з реалізацією заходів  планової діяльності;</w:t>
      </w:r>
    </w:p>
    <w:p w:rsidR="00640BD1" w:rsidRPr="00240911" w:rsidRDefault="00240911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-порівняння фактичних показників індикаторів виконання заходів планової діяльності, зокрема рівня викидів забруднюючих речовин в атмосферне повітря стаціонарними джерелами,</w:t>
      </w:r>
      <w:r w:rsidR="00E81BC6" w:rsidRPr="00E81BC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один раз на рік на підставі результатів державного статистичного спостереження.</w:t>
      </w:r>
    </w:p>
    <w:p w:rsidR="00240911" w:rsidRDefault="00240911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0BD1" w:rsidRPr="00240911" w:rsidRDefault="00240911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8.1. План екологічного моніторингу.</w:t>
      </w:r>
    </w:p>
    <w:p w:rsidR="00640BD1" w:rsidRPr="00240911" w:rsidRDefault="00DB3037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40911">
        <w:rPr>
          <w:rFonts w:ascii="Times New Roman" w:hAnsi="Times New Roman"/>
          <w:sz w:val="24"/>
          <w:szCs w:val="24"/>
        </w:rPr>
        <w:t>Положення щодо створення</w:t>
      </w:r>
      <w:r w:rsidR="00892C2E">
        <w:rPr>
          <w:rFonts w:ascii="Times New Roman" w:hAnsi="Times New Roman"/>
          <w:sz w:val="24"/>
          <w:szCs w:val="24"/>
        </w:rPr>
        <w:t xml:space="preserve"> системи мо</w:t>
      </w:r>
      <w:r>
        <w:rPr>
          <w:rFonts w:ascii="Times New Roman" w:hAnsi="Times New Roman"/>
          <w:sz w:val="24"/>
          <w:szCs w:val="24"/>
        </w:rPr>
        <w:t>ніторингу довкілля Ужгородського</w:t>
      </w:r>
      <w:r w:rsidR="00892C2E">
        <w:rPr>
          <w:rFonts w:ascii="Times New Roman" w:hAnsi="Times New Roman"/>
          <w:sz w:val="24"/>
          <w:szCs w:val="24"/>
        </w:rPr>
        <w:t xml:space="preserve"> району визначає порядок створення та функціонування системи з урахуванням стану довкілля та природоохоронної діяльності в районі,</w:t>
      </w:r>
      <w:r>
        <w:rPr>
          <w:rFonts w:ascii="Times New Roman" w:hAnsi="Times New Roman"/>
          <w:sz w:val="24"/>
          <w:szCs w:val="24"/>
        </w:rPr>
        <w:t xml:space="preserve"> </w:t>
      </w:r>
      <w:r w:rsidR="00892C2E">
        <w:rPr>
          <w:rFonts w:ascii="Times New Roman" w:hAnsi="Times New Roman"/>
          <w:sz w:val="24"/>
          <w:szCs w:val="24"/>
        </w:rPr>
        <w:t>визначає основні завдання районної системи моніторингу довкілля,</w:t>
      </w:r>
      <w:r>
        <w:rPr>
          <w:rFonts w:ascii="Times New Roman" w:hAnsi="Times New Roman"/>
          <w:sz w:val="24"/>
          <w:szCs w:val="24"/>
        </w:rPr>
        <w:t xml:space="preserve"> </w:t>
      </w:r>
      <w:r w:rsidR="00E81BC6">
        <w:rPr>
          <w:rFonts w:ascii="Times New Roman" w:hAnsi="Times New Roman"/>
          <w:sz w:val="24"/>
          <w:szCs w:val="24"/>
        </w:rPr>
        <w:t>суб’</w:t>
      </w:r>
      <w:r w:rsidR="00892C2E">
        <w:rPr>
          <w:rFonts w:ascii="Times New Roman" w:hAnsi="Times New Roman"/>
          <w:sz w:val="24"/>
          <w:szCs w:val="24"/>
        </w:rPr>
        <w:t>єктів системи,</w:t>
      </w:r>
      <w:r>
        <w:rPr>
          <w:rFonts w:ascii="Times New Roman" w:hAnsi="Times New Roman"/>
          <w:sz w:val="24"/>
          <w:szCs w:val="24"/>
        </w:rPr>
        <w:t xml:space="preserve"> </w:t>
      </w:r>
      <w:r w:rsidR="00892C2E">
        <w:rPr>
          <w:rFonts w:ascii="Times New Roman" w:hAnsi="Times New Roman"/>
          <w:sz w:val="24"/>
          <w:szCs w:val="24"/>
        </w:rPr>
        <w:t>взаємовідносини</w:t>
      </w:r>
      <w:r w:rsidR="00E81BC6">
        <w:rPr>
          <w:rFonts w:ascii="Times New Roman" w:hAnsi="Times New Roman"/>
          <w:sz w:val="24"/>
          <w:szCs w:val="24"/>
        </w:rPr>
        <w:t xml:space="preserve"> між суб’</w:t>
      </w:r>
      <w:r>
        <w:rPr>
          <w:rFonts w:ascii="Times New Roman" w:hAnsi="Times New Roman"/>
          <w:sz w:val="24"/>
          <w:szCs w:val="24"/>
        </w:rPr>
        <w:t>єктами під час  створення та опрацювання системи моніторингу, структуру системи, організаційний механізм її створення.</w:t>
      </w:r>
    </w:p>
    <w:p w:rsidR="00640BD1" w:rsidRPr="00DB3037" w:rsidRDefault="00DB3037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Запропоноване Положення слід розробити відповідно до Закону України «Про охорону навколишнього  природного  середовища та  постанови Кабінету Міністрів України від 30.03.98 №391 «Про затвердження Положення про державну систему  моніторингу довкілля».</w:t>
      </w:r>
    </w:p>
    <w:p w:rsidR="00640BD1" w:rsidRPr="00DB3037" w:rsidRDefault="007C59D0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B3037">
        <w:rPr>
          <w:rFonts w:ascii="Times New Roman" w:hAnsi="Times New Roman"/>
          <w:sz w:val="24"/>
          <w:szCs w:val="24"/>
        </w:rPr>
        <w:t>Система моніторингу довкілля-це система спостережень,</w:t>
      </w:r>
      <w:r>
        <w:rPr>
          <w:rFonts w:ascii="Times New Roman" w:hAnsi="Times New Roman"/>
          <w:sz w:val="24"/>
          <w:szCs w:val="24"/>
        </w:rPr>
        <w:t xml:space="preserve"> </w:t>
      </w:r>
      <w:r w:rsidR="00DB3037">
        <w:rPr>
          <w:rFonts w:ascii="Times New Roman" w:hAnsi="Times New Roman"/>
          <w:sz w:val="24"/>
          <w:szCs w:val="24"/>
        </w:rPr>
        <w:t>збирання,</w:t>
      </w:r>
      <w:r>
        <w:rPr>
          <w:rFonts w:ascii="Times New Roman" w:hAnsi="Times New Roman"/>
          <w:sz w:val="24"/>
          <w:szCs w:val="24"/>
        </w:rPr>
        <w:t xml:space="preserve"> </w:t>
      </w:r>
      <w:r w:rsidR="00DB3037">
        <w:rPr>
          <w:rFonts w:ascii="Times New Roman" w:hAnsi="Times New Roman"/>
          <w:sz w:val="24"/>
          <w:szCs w:val="24"/>
        </w:rPr>
        <w:t>оброблення,</w:t>
      </w:r>
      <w:r>
        <w:rPr>
          <w:rFonts w:ascii="Times New Roman" w:hAnsi="Times New Roman"/>
          <w:sz w:val="24"/>
          <w:szCs w:val="24"/>
        </w:rPr>
        <w:t xml:space="preserve"> </w:t>
      </w:r>
      <w:r w:rsidR="00DB3037">
        <w:rPr>
          <w:rFonts w:ascii="Times New Roman" w:hAnsi="Times New Roman"/>
          <w:sz w:val="24"/>
          <w:szCs w:val="24"/>
        </w:rPr>
        <w:t>передавання,</w:t>
      </w:r>
      <w:r>
        <w:rPr>
          <w:rFonts w:ascii="Times New Roman" w:hAnsi="Times New Roman"/>
          <w:sz w:val="24"/>
          <w:szCs w:val="24"/>
        </w:rPr>
        <w:t xml:space="preserve"> </w:t>
      </w:r>
      <w:r w:rsidR="00DB3037">
        <w:rPr>
          <w:rFonts w:ascii="Times New Roman" w:hAnsi="Times New Roman"/>
          <w:sz w:val="24"/>
          <w:szCs w:val="24"/>
        </w:rPr>
        <w:t>збереження та аналізу інформації про стан довкілля,</w:t>
      </w:r>
      <w:r w:rsidR="00E81BC6" w:rsidRPr="00E81BC6">
        <w:rPr>
          <w:rFonts w:ascii="Times New Roman" w:hAnsi="Times New Roman"/>
          <w:sz w:val="24"/>
          <w:szCs w:val="24"/>
        </w:rPr>
        <w:t xml:space="preserve"> </w:t>
      </w:r>
      <w:r w:rsidR="00DB3037">
        <w:rPr>
          <w:rFonts w:ascii="Times New Roman" w:hAnsi="Times New Roman"/>
          <w:sz w:val="24"/>
          <w:szCs w:val="24"/>
        </w:rPr>
        <w:t>прогнозування його змін і розроблення науково-обгрунтованих рекомендацій для прийняття рішень про запобігання негативним змінам стану довкілля та дотримання вимог екологічної безпеки.</w:t>
      </w:r>
    </w:p>
    <w:p w:rsidR="00640BD1" w:rsidRPr="007C59D0" w:rsidRDefault="007C59D0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Екологічний та соціальний моніторинг  буде здійснюватися з метою заб</w:t>
      </w:r>
      <w:r w:rsidR="00E81BC6">
        <w:rPr>
          <w:rFonts w:ascii="Times New Roman" w:hAnsi="Times New Roman"/>
          <w:sz w:val="24"/>
          <w:szCs w:val="24"/>
        </w:rPr>
        <w:t>ез</w:t>
      </w:r>
      <w:r>
        <w:rPr>
          <w:rFonts w:ascii="Times New Roman" w:hAnsi="Times New Roman"/>
          <w:sz w:val="24"/>
          <w:szCs w:val="24"/>
        </w:rPr>
        <w:t>печення неухильного дотримання вимог законодавства  на весь   проектний період та втілення всіх заходів щодо мінімізації ймовірних впливів та наслідків  на навколишнє природне та соціальне середовище.</w:t>
      </w:r>
    </w:p>
    <w:p w:rsidR="00640BD1" w:rsidRPr="007C59D0" w:rsidRDefault="007C59D0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Загальною метою моніторингу екологічних та соціальних</w:t>
      </w:r>
      <w:r w:rsidR="00E81BC6">
        <w:rPr>
          <w:rFonts w:ascii="Times New Roman" w:hAnsi="Times New Roman"/>
          <w:sz w:val="24"/>
          <w:szCs w:val="24"/>
        </w:rPr>
        <w:t xml:space="preserve"> аспектів даного проекту є забез</w:t>
      </w:r>
      <w:r>
        <w:rPr>
          <w:rFonts w:ascii="Times New Roman" w:hAnsi="Times New Roman"/>
          <w:sz w:val="24"/>
          <w:szCs w:val="24"/>
        </w:rPr>
        <w:t>печення/гара</w:t>
      </w:r>
      <w:r w:rsidR="00E81BC6">
        <w:rPr>
          <w:rFonts w:ascii="Times New Roman" w:hAnsi="Times New Roman"/>
          <w:sz w:val="24"/>
          <w:szCs w:val="24"/>
        </w:rPr>
        <w:t>нтування того, що всі заходи пом’</w:t>
      </w:r>
      <w:r>
        <w:rPr>
          <w:rFonts w:ascii="Times New Roman" w:hAnsi="Times New Roman"/>
          <w:sz w:val="24"/>
          <w:szCs w:val="24"/>
        </w:rPr>
        <w:t>якшення та мінімізації впливів та наслідків успішно втілюються та вони є ефективними та достатніми.</w:t>
      </w:r>
    </w:p>
    <w:p w:rsidR="00640BD1" w:rsidRPr="007C59D0" w:rsidRDefault="009242F5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C59D0">
        <w:rPr>
          <w:rFonts w:ascii="Times New Roman" w:hAnsi="Times New Roman"/>
          <w:sz w:val="24"/>
          <w:szCs w:val="24"/>
        </w:rPr>
        <w:t>Екологічний та соціальний моніторинг також передбачає своєчасне виявлення нових проблем та питань,</w:t>
      </w:r>
      <w:r>
        <w:rPr>
          <w:rFonts w:ascii="Times New Roman" w:hAnsi="Times New Roman"/>
          <w:sz w:val="24"/>
          <w:szCs w:val="24"/>
        </w:rPr>
        <w:t xml:space="preserve"> </w:t>
      </w:r>
      <w:r w:rsidR="007C59D0">
        <w:rPr>
          <w:rFonts w:ascii="Times New Roman" w:hAnsi="Times New Roman"/>
          <w:sz w:val="24"/>
          <w:szCs w:val="24"/>
        </w:rPr>
        <w:t>що викликають занепокоєння.</w:t>
      </w:r>
      <w:r w:rsidR="00E81BC6">
        <w:rPr>
          <w:rFonts w:ascii="Times New Roman" w:hAnsi="Times New Roman"/>
          <w:sz w:val="24"/>
          <w:szCs w:val="24"/>
        </w:rPr>
        <w:t xml:space="preserve"> </w:t>
      </w:r>
      <w:r w:rsidR="007C59D0">
        <w:rPr>
          <w:rFonts w:ascii="Times New Roman" w:hAnsi="Times New Roman"/>
          <w:sz w:val="24"/>
          <w:szCs w:val="24"/>
        </w:rPr>
        <w:t>Моніторинг має відбуватись на декількох рівнях та передбачати можливі екологічні загрози та/або виявляти  під час його здійснення вп</w:t>
      </w:r>
      <w:r>
        <w:rPr>
          <w:rFonts w:ascii="Times New Roman" w:hAnsi="Times New Roman"/>
          <w:sz w:val="24"/>
          <w:szCs w:val="24"/>
        </w:rPr>
        <w:t>ливи, що не були  передбачені раніше.</w:t>
      </w:r>
    </w:p>
    <w:p w:rsidR="00640BD1" w:rsidRPr="009242F5" w:rsidRDefault="009242F5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Програма екологічного моніторингу буде працювати  на весь проектний період.</w:t>
      </w:r>
      <w:r w:rsidR="00E81B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Вона складається із переліку дій та заходів,</w:t>
      </w:r>
      <w:r w:rsidR="00E81B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кожний із яких має певну мету та  ключові індикатори та критерії для оцінки.</w:t>
      </w:r>
    </w:p>
    <w:p w:rsidR="00640BD1" w:rsidRDefault="009242F5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Моніторинг включає,</w:t>
      </w:r>
      <w:r w:rsidR="00E81B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але не обмежується наступними етапами:</w:t>
      </w:r>
    </w:p>
    <w:p w:rsidR="009242F5" w:rsidRPr="009242F5" w:rsidRDefault="009242F5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1.Вибір параметрів навколишнього природного та соціального середовища для певних аспектів;</w:t>
      </w:r>
    </w:p>
    <w:p w:rsidR="009242F5" w:rsidRPr="009242F5" w:rsidRDefault="009242F5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2.Встановлення ключових параметрів моніторингу;</w:t>
      </w:r>
    </w:p>
    <w:p w:rsidR="009242F5" w:rsidRPr="009242F5" w:rsidRDefault="009242F5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3.Візуальний огляд;</w:t>
      </w:r>
    </w:p>
    <w:p w:rsidR="009242F5" w:rsidRPr="009242F5" w:rsidRDefault="007E732E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242F5">
        <w:rPr>
          <w:rFonts w:ascii="Times New Roman" w:hAnsi="Times New Roman"/>
          <w:sz w:val="24"/>
          <w:szCs w:val="24"/>
        </w:rPr>
        <w:t>4.Регулярний відбір зразків</w:t>
      </w:r>
      <w:r>
        <w:rPr>
          <w:rFonts w:ascii="Times New Roman" w:hAnsi="Times New Roman"/>
          <w:sz w:val="24"/>
          <w:szCs w:val="24"/>
        </w:rPr>
        <w:t>/проб та їх дослідження;</w:t>
      </w:r>
    </w:p>
    <w:p w:rsidR="00640BD1" w:rsidRPr="007E732E" w:rsidRDefault="007E732E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5.Регулярні опитування та зустрічі з громадою,</w:t>
      </w:r>
      <w:r w:rsidR="00E81B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яка потенційно потрапляє в зону впливу планової діяльності;</w:t>
      </w:r>
    </w:p>
    <w:p w:rsidR="00640BD1" w:rsidRPr="007E732E" w:rsidRDefault="007E732E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6.Аналіз інформації, що була отримана під час моніторингу та за нео</w:t>
      </w:r>
      <w:r w:rsidR="00E81BC6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хідності розробка комплексу заходів, </w:t>
      </w:r>
      <w:r w:rsidR="00E81BC6">
        <w:rPr>
          <w:rFonts w:ascii="Times New Roman" w:hAnsi="Times New Roman"/>
          <w:sz w:val="24"/>
          <w:szCs w:val="24"/>
        </w:rPr>
        <w:t>що усувають або максимально пом’</w:t>
      </w:r>
      <w:r>
        <w:rPr>
          <w:rFonts w:ascii="Times New Roman" w:hAnsi="Times New Roman"/>
          <w:sz w:val="24"/>
          <w:szCs w:val="24"/>
        </w:rPr>
        <w:t>якшують вплив на навколишнє природне та соціальне середовище.</w:t>
      </w:r>
    </w:p>
    <w:p w:rsidR="00640BD1" w:rsidRDefault="00640BD1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0BD1" w:rsidRPr="007E732E" w:rsidRDefault="007E732E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7.Регулярний  перегляд (не менше одного разу на рік)програми моніторингу та її коригування в разі необхідності.</w:t>
      </w:r>
    </w:p>
    <w:p w:rsidR="007E732E" w:rsidRDefault="007E732E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0911" w:rsidRPr="007E732E" w:rsidRDefault="007E732E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Внутрішній моніторинг</w:t>
      </w:r>
    </w:p>
    <w:p w:rsidR="00240911" w:rsidRPr="007E732E" w:rsidRDefault="007E732E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цілий пр</w:t>
      </w:r>
      <w:r w:rsidR="00E81BC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ектний період буде призначено фахівця,</w:t>
      </w:r>
      <w:r w:rsidR="00F121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який буде відповідальним за дотримування екологічних та соціальних вимог.</w:t>
      </w:r>
      <w:r w:rsidR="00F121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Також ця людина буде підтримувати регулярний контакт не тільки з державними контролюючими органами,</w:t>
      </w:r>
      <w:r w:rsidR="00F121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й </w:t>
      </w:r>
      <w:r w:rsidR="00F1213B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>льником відділу охорони навколишнього природного середовища,</w:t>
      </w:r>
      <w:r w:rsidR="00F121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начальником відділу охорони праці та особою, відповідальною із громадськістю та корпоративну соціальну відповідальність.</w:t>
      </w:r>
    </w:p>
    <w:p w:rsidR="00F1213B" w:rsidRDefault="00F1213B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0911" w:rsidRPr="00F1213B" w:rsidRDefault="00F1213B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Зовнішній моніторинг та оцінка</w:t>
      </w:r>
    </w:p>
    <w:p w:rsidR="00240911" w:rsidRPr="00F1213B" w:rsidRDefault="00F1213B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Передбачається виконання зовнішнього моніторингу силами органів державного нагляду (територіадьні органи Державної екологічної інспекції України,</w:t>
      </w:r>
      <w:r w:rsidR="00E81B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Держпродспоживслужби України та Держпраці),місцевого самоврядув</w:t>
      </w:r>
      <w:r w:rsidR="00354B57">
        <w:rPr>
          <w:rFonts w:ascii="Times New Roman" w:hAnsi="Times New Roman"/>
          <w:sz w:val="24"/>
          <w:szCs w:val="24"/>
        </w:rPr>
        <w:t>ання та місцевих громадських об’</w:t>
      </w:r>
      <w:r>
        <w:rPr>
          <w:rFonts w:ascii="Times New Roman" w:hAnsi="Times New Roman"/>
          <w:sz w:val="24"/>
          <w:szCs w:val="24"/>
        </w:rPr>
        <w:t>єднань.</w:t>
      </w:r>
    </w:p>
    <w:p w:rsidR="00240911" w:rsidRPr="00F1213B" w:rsidRDefault="00F1213B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Органи державного нагляду здійснюватимуть моніторинг та контроль шляхом проведення планових та позапланових перевірок із залученням інших зацікавлених сторін.</w:t>
      </w:r>
    </w:p>
    <w:p w:rsidR="0085709E" w:rsidRDefault="0085709E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0911" w:rsidRPr="0085709E" w:rsidRDefault="0085709E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РЕЗЮМЕ НЕТЕХНІЧНОГО ХАРАКТЕРУ (РНХ),</w:t>
      </w:r>
      <w:r w:rsidR="00354B57" w:rsidRPr="00354B5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ІНФОРМАЦІЇ,</w:t>
      </w:r>
      <w:r w:rsidR="00354B57" w:rsidRPr="00354B5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ПЕРЕДБАЧЕНОЇ ПУНКТАМИ </w:t>
      </w:r>
      <w:r w:rsidR="00354B57" w:rsidRPr="00354B5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 – 10 ЦІЄЇ ЧАСТИНИ,</w:t>
      </w:r>
      <w:r w:rsidR="00354B57" w:rsidRPr="00354B5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РОЗРАХОВАНИХ НА ШИРОКУ АУДИТОРІЮ</w:t>
      </w:r>
    </w:p>
    <w:p w:rsidR="00240911" w:rsidRPr="0085709E" w:rsidRDefault="0085709E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 звіті з стратегічної екологічної оцінки проведено оцінку впливів на довкілля планованої діяльності в населеному пункті.</w:t>
      </w:r>
    </w:p>
    <w:p w:rsidR="00240911" w:rsidRPr="0085709E" w:rsidRDefault="0085709E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Даний документ – Резюме нетехнічного характеру (РНХ) – містить коротку інформацію про потенційні екологічні та соціальні наслідки,</w:t>
      </w:r>
      <w:r w:rsidR="00354B57" w:rsidRPr="00354B5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які мають  відношення до  Генерального плану,</w:t>
      </w:r>
      <w:r w:rsidR="00DA5D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поєднаного з ДПТ на весь пр</w:t>
      </w:r>
      <w:r w:rsidR="00354B5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ектний період</w:t>
      </w:r>
      <w:r w:rsidR="00DA5D4E">
        <w:rPr>
          <w:rFonts w:ascii="Times New Roman" w:hAnsi="Times New Roman"/>
          <w:sz w:val="24"/>
          <w:szCs w:val="24"/>
        </w:rPr>
        <w:t>.</w:t>
      </w:r>
    </w:p>
    <w:p w:rsidR="007E732E" w:rsidRPr="00DA5D4E" w:rsidRDefault="00DA5D4E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Також пропонуються відповідні заходи по зниженню негативних екологічних та соціальних наслідків, що можуть виникнути за  період планової діяльності.</w:t>
      </w:r>
    </w:p>
    <w:p w:rsidR="007E732E" w:rsidRPr="00DA5D4E" w:rsidRDefault="00DA5D4E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Все вищенаведене свідчить про зовсім незначний впл</w:t>
      </w:r>
      <w:r w:rsidR="00354B57">
        <w:rPr>
          <w:rFonts w:ascii="Times New Roman" w:hAnsi="Times New Roman"/>
          <w:sz w:val="24"/>
          <w:szCs w:val="24"/>
        </w:rPr>
        <w:t>ив планування на стан атмосферно</w:t>
      </w:r>
      <w:r>
        <w:rPr>
          <w:rFonts w:ascii="Times New Roman" w:hAnsi="Times New Roman"/>
          <w:sz w:val="24"/>
          <w:szCs w:val="24"/>
        </w:rPr>
        <w:t>го повітря.</w:t>
      </w:r>
    </w:p>
    <w:p w:rsidR="007E732E" w:rsidRPr="00DA5D4E" w:rsidRDefault="007E732E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D4E" w:rsidRDefault="00DA5D4E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D4E" w:rsidRDefault="00DA5D4E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732E" w:rsidRPr="00DA5D4E" w:rsidRDefault="00DA5D4E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СПИСОК ВИКОРИСТАНОЇ ЛІТЕРАТУРИ</w:t>
      </w:r>
    </w:p>
    <w:p w:rsidR="007E732E" w:rsidRDefault="007E732E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732E" w:rsidRPr="00DA5D4E" w:rsidRDefault="00DA5D4E" w:rsidP="00DA5D4E">
      <w:pPr>
        <w:pStyle w:val="ad"/>
        <w:numPr>
          <w:ilvl w:val="0"/>
          <w:numId w:val="16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України «Про стратегічну екологічну оцінку»</w:t>
      </w:r>
      <w:r w:rsidR="00E81385">
        <w:rPr>
          <w:rFonts w:ascii="Times New Roman" w:hAnsi="Times New Roman"/>
          <w:sz w:val="24"/>
          <w:szCs w:val="24"/>
        </w:rPr>
        <w:t>.</w:t>
      </w:r>
      <w:r w:rsidR="00E81385">
        <w:rPr>
          <w:rFonts w:ascii="Times New Roman" w:hAnsi="Times New Roman"/>
          <w:sz w:val="24"/>
          <w:szCs w:val="24"/>
          <w:lang w:val="en-US"/>
        </w:rPr>
        <w:t>http</w:t>
      </w:r>
      <w:r w:rsidR="00E81385" w:rsidRPr="00E81385">
        <w:rPr>
          <w:rFonts w:ascii="Times New Roman" w:hAnsi="Times New Roman"/>
          <w:sz w:val="24"/>
          <w:szCs w:val="24"/>
          <w:lang w:val="ru-RU"/>
        </w:rPr>
        <w:t>://</w:t>
      </w:r>
      <w:r w:rsidR="00E81385">
        <w:rPr>
          <w:rFonts w:ascii="Times New Roman" w:hAnsi="Times New Roman"/>
          <w:sz w:val="24"/>
          <w:szCs w:val="24"/>
          <w:lang w:val="en-US"/>
        </w:rPr>
        <w:t>zakon</w:t>
      </w:r>
      <w:r w:rsidR="00E81385" w:rsidRPr="00E81385">
        <w:rPr>
          <w:rFonts w:ascii="Times New Roman" w:hAnsi="Times New Roman"/>
          <w:sz w:val="24"/>
          <w:szCs w:val="24"/>
          <w:lang w:val="ru-RU"/>
        </w:rPr>
        <w:t>.</w:t>
      </w:r>
      <w:r w:rsidR="00E81385">
        <w:rPr>
          <w:rFonts w:ascii="Times New Roman" w:hAnsi="Times New Roman"/>
          <w:sz w:val="24"/>
          <w:szCs w:val="24"/>
          <w:lang w:val="en-US"/>
        </w:rPr>
        <w:t>rada</w:t>
      </w:r>
      <w:r w:rsidR="00E81385" w:rsidRPr="00E81385">
        <w:rPr>
          <w:rFonts w:ascii="Times New Roman" w:hAnsi="Times New Roman"/>
          <w:sz w:val="24"/>
          <w:szCs w:val="24"/>
          <w:lang w:val="ru-RU"/>
        </w:rPr>
        <w:t>.</w:t>
      </w:r>
      <w:r w:rsidR="00E81385">
        <w:rPr>
          <w:rFonts w:ascii="Times New Roman" w:hAnsi="Times New Roman"/>
          <w:sz w:val="24"/>
          <w:szCs w:val="24"/>
          <w:lang w:val="en-US"/>
        </w:rPr>
        <w:t>gov</w:t>
      </w:r>
      <w:r w:rsidR="00E81385">
        <w:rPr>
          <w:rFonts w:ascii="Times New Roman" w:hAnsi="Times New Roman"/>
          <w:sz w:val="24"/>
          <w:szCs w:val="24"/>
          <w:lang w:val="ru-RU"/>
        </w:rPr>
        <w:t>.</w:t>
      </w:r>
      <w:r w:rsidR="00E81385">
        <w:rPr>
          <w:rFonts w:ascii="Times New Roman" w:hAnsi="Times New Roman"/>
          <w:sz w:val="24"/>
          <w:szCs w:val="24"/>
          <w:lang w:val="en-US"/>
        </w:rPr>
        <w:t>ua</w:t>
      </w:r>
      <w:r w:rsidR="00E81385" w:rsidRPr="00E81385">
        <w:rPr>
          <w:rFonts w:ascii="Times New Roman" w:hAnsi="Times New Roman"/>
          <w:sz w:val="24"/>
          <w:szCs w:val="24"/>
          <w:lang w:val="ru-RU"/>
        </w:rPr>
        <w:t>/</w:t>
      </w:r>
      <w:r w:rsidR="00E81385">
        <w:rPr>
          <w:rFonts w:ascii="Times New Roman" w:hAnsi="Times New Roman"/>
          <w:sz w:val="24"/>
          <w:szCs w:val="24"/>
          <w:lang w:val="en-US"/>
        </w:rPr>
        <w:t>laws</w:t>
      </w:r>
      <w:r w:rsidR="00E81385" w:rsidRPr="00E81385">
        <w:rPr>
          <w:rFonts w:ascii="Times New Roman" w:hAnsi="Times New Roman"/>
          <w:sz w:val="24"/>
          <w:szCs w:val="24"/>
          <w:lang w:val="ru-RU"/>
        </w:rPr>
        <w:t>/</w:t>
      </w:r>
      <w:r w:rsidR="00E81385">
        <w:rPr>
          <w:rFonts w:ascii="Times New Roman" w:hAnsi="Times New Roman"/>
          <w:sz w:val="24"/>
          <w:szCs w:val="24"/>
          <w:lang w:val="en-US"/>
        </w:rPr>
        <w:t>show</w:t>
      </w:r>
      <w:r w:rsidR="00E81385" w:rsidRPr="00E81385">
        <w:rPr>
          <w:rFonts w:ascii="Times New Roman" w:hAnsi="Times New Roman"/>
          <w:sz w:val="24"/>
          <w:szCs w:val="24"/>
          <w:lang w:val="ru-RU"/>
        </w:rPr>
        <w:t>/</w:t>
      </w:r>
    </w:p>
    <w:p w:rsidR="007E732E" w:rsidRPr="00E81385" w:rsidRDefault="00E81385" w:rsidP="00E81385">
      <w:pPr>
        <w:pStyle w:val="ad"/>
        <w:numPr>
          <w:ilvl w:val="0"/>
          <w:numId w:val="16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затвердження Методичних рекомендацій із здійснення стратегічної екологічної оцінки документів державного планування:</w:t>
      </w:r>
      <w:r w:rsidR="00354B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наказ Міністерства екології та природних ресурсів України від 10.08.2018 №296.</w:t>
      </w:r>
    </w:p>
    <w:p w:rsidR="007E732E" w:rsidRPr="00BF73B3" w:rsidRDefault="00B4711C" w:rsidP="00E81385">
      <w:pPr>
        <w:tabs>
          <w:tab w:val="left" w:pos="153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BF73B3" w:rsidRPr="00F30B15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="00BF73B3" w:rsidRPr="00BF73B3">
          <w:rPr>
            <w:rStyle w:val="a4"/>
            <w:rFonts w:ascii="Times New Roman" w:hAnsi="Times New Roman"/>
            <w:sz w:val="24"/>
            <w:szCs w:val="24"/>
          </w:rPr>
          <w:t>://</w:t>
        </w:r>
        <w:r w:rsidR="00BF73B3" w:rsidRPr="00F30B15">
          <w:rPr>
            <w:rStyle w:val="a4"/>
            <w:rFonts w:ascii="Times New Roman" w:hAnsi="Times New Roman"/>
            <w:sz w:val="24"/>
            <w:szCs w:val="24"/>
            <w:lang w:val="en-US"/>
          </w:rPr>
          <w:t>menr</w:t>
        </w:r>
        <w:r w:rsidR="00BF73B3" w:rsidRPr="00BF73B3">
          <w:rPr>
            <w:rStyle w:val="a4"/>
            <w:rFonts w:ascii="Times New Roman" w:hAnsi="Times New Roman"/>
            <w:sz w:val="24"/>
            <w:szCs w:val="24"/>
          </w:rPr>
          <w:t>.</w:t>
        </w:r>
        <w:r w:rsidR="00BF73B3" w:rsidRPr="00F30B15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r w:rsidR="00BF73B3" w:rsidRPr="00BF73B3">
          <w:rPr>
            <w:rStyle w:val="a4"/>
            <w:rFonts w:ascii="Times New Roman" w:hAnsi="Times New Roman"/>
            <w:sz w:val="24"/>
            <w:szCs w:val="24"/>
          </w:rPr>
          <w:t>.</w:t>
        </w:r>
        <w:r w:rsidR="00BF73B3" w:rsidRPr="00F30B15">
          <w:rPr>
            <w:rStyle w:val="a4"/>
            <w:rFonts w:ascii="Times New Roman" w:hAnsi="Times New Roman"/>
            <w:sz w:val="24"/>
            <w:szCs w:val="24"/>
            <w:lang w:val="en-US"/>
          </w:rPr>
          <w:t>ua</w:t>
        </w:r>
        <w:r w:rsidR="00BF73B3" w:rsidRPr="00BF73B3">
          <w:rPr>
            <w:rStyle w:val="a4"/>
            <w:rFonts w:ascii="Times New Roman" w:hAnsi="Times New Roman"/>
            <w:sz w:val="24"/>
            <w:szCs w:val="24"/>
          </w:rPr>
          <w:t>/</w:t>
        </w:r>
        <w:r w:rsidR="00BF73B3" w:rsidRPr="00F30B15">
          <w:rPr>
            <w:rStyle w:val="a4"/>
            <w:rFonts w:ascii="Times New Roman" w:hAnsi="Times New Roman"/>
            <w:sz w:val="24"/>
            <w:szCs w:val="24"/>
            <w:lang w:val="en-US"/>
          </w:rPr>
          <w:t>files</w:t>
        </w:r>
        <w:r w:rsidR="00BF73B3" w:rsidRPr="00BF73B3">
          <w:rPr>
            <w:rStyle w:val="a4"/>
            <w:rFonts w:ascii="Times New Roman" w:hAnsi="Times New Roman"/>
            <w:sz w:val="24"/>
            <w:szCs w:val="24"/>
          </w:rPr>
          <w:t>/</w:t>
        </w:r>
        <w:r w:rsidR="00BF73B3" w:rsidRPr="00F30B15">
          <w:rPr>
            <w:rStyle w:val="a4"/>
            <w:rFonts w:ascii="Times New Roman" w:hAnsi="Times New Roman"/>
            <w:sz w:val="24"/>
            <w:szCs w:val="24"/>
            <w:lang w:val="en-US"/>
          </w:rPr>
          <w:t>docs</w:t>
        </w:r>
        <w:r w:rsidR="00BF73B3" w:rsidRPr="00BF73B3">
          <w:rPr>
            <w:rStyle w:val="a4"/>
            <w:rFonts w:ascii="Times New Roman" w:hAnsi="Times New Roman"/>
            <w:sz w:val="24"/>
            <w:szCs w:val="24"/>
          </w:rPr>
          <w:t>/</w:t>
        </w:r>
        <w:r w:rsidR="00BF73B3" w:rsidRPr="00F30B15">
          <w:rPr>
            <w:rStyle w:val="a4"/>
            <w:rFonts w:ascii="Times New Roman" w:hAnsi="Times New Roman"/>
            <w:sz w:val="24"/>
            <w:szCs w:val="24"/>
            <w:lang w:val="en-US"/>
          </w:rPr>
          <w:t>nakazy</w:t>
        </w:r>
        <w:r w:rsidR="00BF73B3" w:rsidRPr="00BF73B3">
          <w:rPr>
            <w:rStyle w:val="a4"/>
            <w:rFonts w:ascii="Times New Roman" w:hAnsi="Times New Roman"/>
            <w:sz w:val="24"/>
            <w:szCs w:val="24"/>
          </w:rPr>
          <w:t>/2018/</w:t>
        </w:r>
        <w:r w:rsidR="00BF73B3" w:rsidRPr="00F30B15">
          <w:rPr>
            <w:rStyle w:val="a4"/>
            <w:rFonts w:ascii="Times New Roman" w:hAnsi="Times New Roman"/>
            <w:sz w:val="24"/>
            <w:szCs w:val="24"/>
            <w:lang w:val="en-US"/>
          </w:rPr>
          <w:t>nakaz</w:t>
        </w:r>
      </w:hyperlink>
      <w:r w:rsidR="00BF73B3">
        <w:rPr>
          <w:rFonts w:ascii="Times New Roman" w:hAnsi="Times New Roman"/>
          <w:sz w:val="24"/>
          <w:szCs w:val="24"/>
        </w:rPr>
        <w:t xml:space="preserve"> </w:t>
      </w:r>
      <w:r w:rsidR="00BF73B3" w:rsidRPr="00BF73B3">
        <w:rPr>
          <w:rFonts w:ascii="Times New Roman" w:hAnsi="Times New Roman"/>
          <w:sz w:val="24"/>
          <w:szCs w:val="24"/>
        </w:rPr>
        <w:t>296.</w:t>
      </w:r>
    </w:p>
    <w:p w:rsidR="007E732E" w:rsidRPr="00BF73B3" w:rsidRDefault="00BF73B3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54B57">
        <w:rPr>
          <w:rFonts w:ascii="Times New Roman" w:hAnsi="Times New Roman"/>
          <w:sz w:val="24"/>
          <w:szCs w:val="24"/>
        </w:rPr>
        <w:t xml:space="preserve"> </w:t>
      </w:r>
      <w:r w:rsidRPr="00BF73B3">
        <w:rPr>
          <w:rFonts w:ascii="Times New Roman" w:hAnsi="Times New Roman"/>
          <w:sz w:val="24"/>
          <w:szCs w:val="24"/>
          <w:lang w:val="ru-RU"/>
        </w:rPr>
        <w:t>3.Екологічний паспорт Закарпатської області</w:t>
      </w:r>
    </w:p>
    <w:p w:rsidR="007E732E" w:rsidRPr="002119BB" w:rsidRDefault="002119BB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9BB">
        <w:rPr>
          <w:rFonts w:ascii="Times New Roman" w:hAnsi="Times New Roman"/>
          <w:sz w:val="24"/>
          <w:szCs w:val="24"/>
        </w:rPr>
        <w:t xml:space="preserve">        </w:t>
      </w:r>
      <w:r w:rsidR="00BF73B3">
        <w:rPr>
          <w:rFonts w:ascii="Times New Roman" w:hAnsi="Times New Roman"/>
          <w:sz w:val="24"/>
          <w:szCs w:val="24"/>
          <w:lang w:val="en-US"/>
        </w:rPr>
        <w:t>http</w:t>
      </w:r>
      <w:r w:rsidR="00BF73B3" w:rsidRPr="00BF73B3">
        <w:rPr>
          <w:rFonts w:ascii="Times New Roman" w:hAnsi="Times New Roman"/>
          <w:sz w:val="24"/>
          <w:szCs w:val="24"/>
        </w:rPr>
        <w:t>://</w:t>
      </w:r>
      <w:r w:rsidR="00BF73B3">
        <w:rPr>
          <w:rFonts w:ascii="Times New Roman" w:hAnsi="Times New Roman"/>
          <w:sz w:val="24"/>
          <w:szCs w:val="24"/>
          <w:lang w:val="en-US"/>
        </w:rPr>
        <w:t>ekozakarpat</w:t>
      </w:r>
      <w:r w:rsidR="00BF73B3" w:rsidRPr="00BF73B3">
        <w:rPr>
          <w:rFonts w:ascii="Times New Roman" w:hAnsi="Times New Roman"/>
          <w:sz w:val="24"/>
          <w:szCs w:val="24"/>
        </w:rPr>
        <w:t>.</w:t>
      </w:r>
      <w:r w:rsidR="00BF73B3">
        <w:rPr>
          <w:rFonts w:ascii="Times New Roman" w:hAnsi="Times New Roman"/>
          <w:sz w:val="24"/>
          <w:szCs w:val="24"/>
          <w:lang w:val="en-US"/>
        </w:rPr>
        <w:t>gou</w:t>
      </w:r>
      <w:r w:rsidR="00BF73B3" w:rsidRPr="00BF73B3">
        <w:rPr>
          <w:rFonts w:ascii="Times New Roman" w:hAnsi="Times New Roman"/>
          <w:sz w:val="24"/>
          <w:szCs w:val="24"/>
        </w:rPr>
        <w:t>.</w:t>
      </w:r>
      <w:r w:rsidR="00BF73B3">
        <w:rPr>
          <w:rFonts w:ascii="Times New Roman" w:hAnsi="Times New Roman"/>
          <w:sz w:val="24"/>
          <w:szCs w:val="24"/>
          <w:lang w:val="en-US"/>
        </w:rPr>
        <w:t>ua</w:t>
      </w:r>
      <w:r w:rsidR="00BF73B3" w:rsidRPr="00BF73B3">
        <w:rPr>
          <w:rFonts w:ascii="Times New Roman" w:hAnsi="Times New Roman"/>
          <w:sz w:val="24"/>
          <w:szCs w:val="24"/>
        </w:rPr>
        <w:t>/?</w:t>
      </w:r>
      <w:r w:rsidR="00BF73B3">
        <w:rPr>
          <w:rFonts w:ascii="Times New Roman" w:hAnsi="Times New Roman"/>
          <w:sz w:val="24"/>
          <w:szCs w:val="24"/>
          <w:lang w:val="en-US"/>
        </w:rPr>
        <w:t>page</w:t>
      </w:r>
      <w:r w:rsidR="00BF73B3" w:rsidRPr="00BF73B3">
        <w:rPr>
          <w:rFonts w:ascii="Times New Roman" w:hAnsi="Times New Roman"/>
          <w:sz w:val="24"/>
          <w:szCs w:val="24"/>
        </w:rPr>
        <w:t>_</w:t>
      </w:r>
      <w:r w:rsidR="00BF73B3">
        <w:rPr>
          <w:rFonts w:ascii="Times New Roman" w:hAnsi="Times New Roman"/>
          <w:sz w:val="24"/>
          <w:szCs w:val="24"/>
          <w:lang w:val="en-US"/>
        </w:rPr>
        <w:t>id</w:t>
      </w:r>
      <w:r w:rsidR="00BF73B3" w:rsidRPr="00BF73B3">
        <w:rPr>
          <w:rFonts w:ascii="Times New Roman" w:hAnsi="Times New Roman"/>
          <w:sz w:val="24"/>
          <w:szCs w:val="24"/>
        </w:rPr>
        <w:t>=308</w:t>
      </w:r>
    </w:p>
    <w:p w:rsidR="007E732E" w:rsidRPr="00BF73B3" w:rsidRDefault="002119BB" w:rsidP="004546DD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9BB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354B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119B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F73B3">
        <w:rPr>
          <w:rFonts w:ascii="Times New Roman" w:hAnsi="Times New Roman"/>
          <w:sz w:val="24"/>
          <w:szCs w:val="24"/>
        </w:rPr>
        <w:t>4.Все про Закарпатську область</w:t>
      </w:r>
    </w:p>
    <w:p w:rsidR="00BF73B3" w:rsidRPr="002119BB" w:rsidRDefault="002119BB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9B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 w:rsidRPr="002119BB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ukrtur</w:t>
      </w:r>
      <w:r w:rsidRPr="002119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narod</w:t>
      </w:r>
      <w:r w:rsidRPr="002119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2119B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turizm</w:t>
      </w:r>
      <w:r w:rsidRPr="002119B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regionukr</w:t>
      </w:r>
      <w:r w:rsidRPr="002119B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zakarp</w:t>
      </w:r>
      <w:r w:rsidRPr="002119B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geopoloshzak</w:t>
      </w:r>
      <w:r w:rsidRPr="002119B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geopolozakar</w:t>
      </w:r>
      <w:r w:rsidRPr="002119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htm</w:t>
      </w:r>
    </w:p>
    <w:p w:rsidR="00BF73B3" w:rsidRDefault="00BF73B3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73B3" w:rsidRDefault="00BF73B3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73B3" w:rsidRDefault="00BF73B3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73B3" w:rsidRDefault="00BF73B3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19BB" w:rsidRDefault="002119BB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064E" w:rsidRDefault="00CE064E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064E" w:rsidRDefault="00CE064E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064E" w:rsidRPr="00B4711C" w:rsidRDefault="00CE064E" w:rsidP="00C72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E064E" w:rsidRPr="00CE064E" w:rsidRDefault="00CE064E" w:rsidP="00C72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0155">
        <w:rPr>
          <w:rFonts w:ascii="Times New Roman" w:hAnsi="Times New Roman"/>
          <w:b/>
          <w:sz w:val="24"/>
          <w:szCs w:val="24"/>
          <w:lang w:val="ru-RU"/>
        </w:rPr>
        <w:t>ВИСНОВОК</w:t>
      </w:r>
    </w:p>
    <w:p w:rsidR="00E10155" w:rsidRDefault="00E10155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64E" w:rsidRPr="00E10155" w:rsidRDefault="00E10155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На підставі проведеного аналізу зроблено висновок</w:t>
      </w:r>
      <w:r w:rsidR="00354B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що розроблений Генеральний план, поєднаний з детальним планом території населеного пункту села Глибоке Ужгородського району, Закарпатської області, відповідає державним та  регіональним  стратегічним документам,</w:t>
      </w:r>
      <w:r w:rsidR="00354B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реалізація заходів планової діяльності не справляє значного негативного вп</w:t>
      </w:r>
      <w:r w:rsidR="00354B57">
        <w:rPr>
          <w:rFonts w:ascii="Times New Roman" w:hAnsi="Times New Roman"/>
          <w:sz w:val="24"/>
          <w:szCs w:val="24"/>
        </w:rPr>
        <w:t>ливу на стан довкілля та здоров’</w:t>
      </w:r>
      <w:r>
        <w:rPr>
          <w:rFonts w:ascii="Times New Roman" w:hAnsi="Times New Roman"/>
          <w:sz w:val="24"/>
          <w:szCs w:val="24"/>
        </w:rPr>
        <w:t>я населення.</w:t>
      </w:r>
    </w:p>
    <w:p w:rsidR="00CE064E" w:rsidRPr="00E10155" w:rsidRDefault="000F3F50" w:rsidP="00C7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10155">
        <w:rPr>
          <w:rFonts w:ascii="Times New Roman" w:hAnsi="Times New Roman"/>
          <w:sz w:val="24"/>
          <w:szCs w:val="24"/>
        </w:rPr>
        <w:t>За результатами СЕО надано рекомендації до змісту заходів планової діяльності та заходи з моніторингу впливу реалізації</w:t>
      </w:r>
      <w:r w:rsidR="00354B57" w:rsidRPr="00354B5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планової діяльності на ве</w:t>
      </w:r>
      <w:r w:rsidR="00354B57">
        <w:rPr>
          <w:rFonts w:ascii="Times New Roman" w:hAnsi="Times New Roman"/>
          <w:sz w:val="24"/>
          <w:szCs w:val="24"/>
        </w:rPr>
        <w:t xml:space="preserve">сь проектний період на довкілля, </w:t>
      </w:r>
      <w:r>
        <w:rPr>
          <w:rFonts w:ascii="Times New Roman" w:hAnsi="Times New Roman"/>
          <w:sz w:val="24"/>
          <w:szCs w:val="24"/>
        </w:rPr>
        <w:t>що відповідно до ст. 9 Закону України «Про стратегічну екологічну оцінку» повинно бути враховане в документі  Генерального плану, поєднаного з ДПТ.</w:t>
      </w:r>
    </w:p>
    <w:p w:rsidR="00CE064E" w:rsidRDefault="00CE064E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064E" w:rsidRDefault="00CE064E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064E" w:rsidRDefault="00CE064E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19BB" w:rsidRDefault="002119BB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4FEF" w:rsidRPr="00C7222C" w:rsidRDefault="000F3F50" w:rsidP="00C722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З</w:t>
      </w:r>
      <w:r w:rsidR="00024FEF" w:rsidRPr="00C7222C">
        <w:rPr>
          <w:rFonts w:ascii="Times New Roman" w:hAnsi="Times New Roman"/>
          <w:b/>
          <w:sz w:val="28"/>
          <w:szCs w:val="28"/>
        </w:rPr>
        <w:t>амовник</w:t>
      </w:r>
      <w:r>
        <w:rPr>
          <w:rFonts w:ascii="Times New Roman" w:hAnsi="Times New Roman"/>
          <w:b/>
          <w:sz w:val="28"/>
          <w:szCs w:val="28"/>
        </w:rPr>
        <w:t xml:space="preserve">  ЗВІТУ</w:t>
      </w:r>
      <w:r w:rsidR="00024FEF" w:rsidRPr="00C7222C">
        <w:rPr>
          <w:rFonts w:ascii="Times New Roman" w:hAnsi="Times New Roman"/>
          <w:b/>
          <w:sz w:val="28"/>
          <w:szCs w:val="28"/>
        </w:rPr>
        <w:t>:</w:t>
      </w:r>
      <w:r w:rsidR="00024FEF" w:rsidRPr="00C7222C">
        <w:rPr>
          <w:rFonts w:ascii="Times New Roman" w:hAnsi="Times New Roman"/>
          <w:sz w:val="28"/>
          <w:szCs w:val="28"/>
        </w:rPr>
        <w:t>В</w:t>
      </w:r>
      <w:r w:rsidR="00AE1C2B">
        <w:rPr>
          <w:rFonts w:ascii="Times New Roman" w:hAnsi="Times New Roman"/>
          <w:sz w:val="28"/>
          <w:szCs w:val="28"/>
        </w:rPr>
        <w:t>иконавчий комітет Руськокомарівської</w:t>
      </w:r>
      <w:r w:rsidR="00024FEF" w:rsidRPr="00C7222C">
        <w:rPr>
          <w:rFonts w:ascii="Times New Roman" w:hAnsi="Times New Roman"/>
          <w:sz w:val="28"/>
          <w:szCs w:val="28"/>
        </w:rPr>
        <w:t xml:space="preserve"> сільської ради</w:t>
      </w:r>
    </w:p>
    <w:p w:rsidR="000B6323" w:rsidRPr="000B6323" w:rsidRDefault="008A14D9" w:rsidP="00C722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Юридична адреса: 89443</w:t>
      </w:r>
      <w:r w:rsidR="00024FEF" w:rsidRPr="00C7222C">
        <w:rPr>
          <w:rFonts w:ascii="Times New Roman" w:hAnsi="Times New Roman"/>
          <w:sz w:val="28"/>
          <w:szCs w:val="28"/>
        </w:rPr>
        <w:t>, Закарпатська обл., Ужгородський р</w:t>
      </w:r>
      <w:r w:rsidR="002E7F40" w:rsidRPr="00AF67F3">
        <w:rPr>
          <w:rFonts w:ascii="Times New Roman" w:hAnsi="Times New Roman"/>
          <w:sz w:val="28"/>
          <w:szCs w:val="28"/>
        </w:rPr>
        <w:t>айон</w:t>
      </w:r>
      <w:r>
        <w:rPr>
          <w:rFonts w:ascii="Times New Roman" w:hAnsi="Times New Roman"/>
          <w:sz w:val="28"/>
          <w:szCs w:val="28"/>
        </w:rPr>
        <w:t>, с.Руські Комарівці, вул.Шкільна, 3, тел.(0312)737-435</w:t>
      </w:r>
      <w:r w:rsidR="00024FEF" w:rsidRPr="00C7222C">
        <w:rPr>
          <w:rFonts w:ascii="Times New Roman" w:hAnsi="Times New Roman"/>
          <w:sz w:val="28"/>
          <w:szCs w:val="28"/>
        </w:rPr>
        <w:t>,</w:t>
      </w:r>
      <w:r w:rsidR="00C7222C">
        <w:rPr>
          <w:rFonts w:ascii="Times New Roman" w:hAnsi="Times New Roman"/>
          <w:sz w:val="28"/>
          <w:szCs w:val="28"/>
        </w:rPr>
        <w:t xml:space="preserve"> </w:t>
      </w:r>
      <w:r w:rsidR="000F3F5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Komarivchi</w:t>
      </w:r>
      <w:r w:rsidR="00EB64D2" w:rsidRPr="007652CC">
        <w:rPr>
          <w:rFonts w:ascii="Times New Roman" w:hAnsi="Times New Roman"/>
          <w:sz w:val="28"/>
          <w:szCs w:val="28"/>
          <w:lang w:val="ru-RU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meta</w:t>
      </w:r>
      <w:r w:rsidR="00EB64D2" w:rsidRPr="007652C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ua</w:t>
      </w:r>
    </w:p>
    <w:p w:rsidR="000F3F50" w:rsidRDefault="000F3F50" w:rsidP="000B6323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6323" w:rsidRPr="007215C8" w:rsidRDefault="008A14D9" w:rsidP="000F3F50">
      <w:pPr>
        <w:autoSpaceDE w:val="0"/>
        <w:autoSpaceDN w:val="0"/>
        <w:spacing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/>
          <w:b/>
          <w:sz w:val="28"/>
          <w:szCs w:val="28"/>
        </w:rPr>
        <w:t xml:space="preserve"> Виконавець</w:t>
      </w:r>
      <w:r w:rsidR="000F3F50">
        <w:rPr>
          <w:rFonts w:ascii="Times New Roman" w:hAnsi="Times New Roman"/>
          <w:b/>
          <w:sz w:val="28"/>
          <w:szCs w:val="28"/>
        </w:rPr>
        <w:t xml:space="preserve"> ЗВІТУ</w:t>
      </w:r>
      <w:r>
        <w:rPr>
          <w:rFonts w:ascii="Times New Roman" w:hAnsi="Times New Roman"/>
          <w:b/>
          <w:sz w:val="28"/>
          <w:szCs w:val="28"/>
        </w:rPr>
        <w:t>; ПП</w:t>
      </w:r>
      <w:r>
        <w:rPr>
          <w:rFonts w:ascii="Times New Roman" w:hAnsi="Times New Roman"/>
          <w:sz w:val="28"/>
          <w:szCs w:val="28"/>
        </w:rPr>
        <w:t xml:space="preserve"> – Медвецькі Арнольд Тіборович</w:t>
      </w:r>
      <w:r w:rsidR="000B6323" w:rsidRPr="000B6323">
        <w:rPr>
          <w:rFonts w:ascii="Times New Roman" w:hAnsi="Times New Roman"/>
          <w:sz w:val="28"/>
          <w:szCs w:val="28"/>
        </w:rPr>
        <w:t xml:space="preserve"> </w:t>
      </w:r>
      <w:r w:rsidR="000F3F50">
        <w:rPr>
          <w:rFonts w:ascii="Times New Roman" w:hAnsi="Times New Roman"/>
          <w:sz w:val="28"/>
          <w:szCs w:val="28"/>
        </w:rPr>
        <w:t xml:space="preserve">             </w:t>
      </w:r>
      <w:r w:rsidR="000B6323" w:rsidRPr="000B6323">
        <w:rPr>
          <w:rFonts w:ascii="Times New Roman" w:hAnsi="Times New Roman"/>
          <w:sz w:val="28"/>
          <w:szCs w:val="28"/>
        </w:rPr>
        <w:t>кваліфікаційни</w:t>
      </w:r>
      <w:r>
        <w:rPr>
          <w:rFonts w:ascii="Times New Roman" w:hAnsi="Times New Roman"/>
          <w:sz w:val="28"/>
          <w:szCs w:val="28"/>
        </w:rPr>
        <w:t>й сертифікат архітек</w:t>
      </w:r>
      <w:r w:rsidR="000F3F50">
        <w:rPr>
          <w:rFonts w:ascii="Times New Roman" w:hAnsi="Times New Roman"/>
          <w:sz w:val="28"/>
          <w:szCs w:val="28"/>
        </w:rPr>
        <w:t>тора «Розроблення містобудівної документації</w:t>
      </w:r>
      <w:r>
        <w:rPr>
          <w:rFonts w:ascii="Times New Roman" w:hAnsi="Times New Roman"/>
          <w:sz w:val="28"/>
          <w:szCs w:val="28"/>
        </w:rPr>
        <w:t xml:space="preserve">» Серія АА №003557 від </w:t>
      </w:r>
      <w:r w:rsidR="00112E7D">
        <w:rPr>
          <w:rFonts w:ascii="Times New Roman" w:hAnsi="Times New Roman"/>
          <w:sz w:val="28"/>
          <w:szCs w:val="28"/>
        </w:rPr>
        <w:t>30 грудня 2015</w:t>
      </w:r>
      <w:r>
        <w:rPr>
          <w:rFonts w:ascii="Times New Roman" w:hAnsi="Times New Roman"/>
          <w:sz w:val="28"/>
          <w:szCs w:val="28"/>
        </w:rPr>
        <w:t xml:space="preserve"> </w:t>
      </w:r>
      <w:r w:rsidR="001C50E1">
        <w:rPr>
          <w:rFonts w:ascii="Times New Roman" w:hAnsi="Times New Roman"/>
          <w:sz w:val="28"/>
          <w:szCs w:val="28"/>
        </w:rPr>
        <w:t xml:space="preserve"> року                                             член Національної Спілки Архітекторів України</w:t>
      </w:r>
    </w:p>
    <w:p w:rsidR="001C50E1" w:rsidRDefault="00C7222C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C50E1" w:rsidRDefault="001C50E1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0E1" w:rsidRDefault="001C50E1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0E1" w:rsidRDefault="001C50E1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0E1" w:rsidRDefault="001C50E1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0E1" w:rsidRDefault="001C50E1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0E1" w:rsidRDefault="001C50E1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0E1" w:rsidRDefault="001C50E1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0E1" w:rsidRDefault="001C50E1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0E1" w:rsidRDefault="001C50E1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0E1" w:rsidRDefault="001C50E1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0E1" w:rsidRDefault="001C50E1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0E1" w:rsidRDefault="001C50E1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0E1" w:rsidRDefault="001C50E1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0E1" w:rsidRDefault="001C50E1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0E1" w:rsidRDefault="001C50E1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0E1" w:rsidRDefault="001C50E1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0E1" w:rsidRDefault="001C50E1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0E1" w:rsidRDefault="001C50E1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0E1" w:rsidRDefault="001C50E1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0E1" w:rsidRDefault="001C50E1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0E1" w:rsidRDefault="001C50E1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0E1" w:rsidRDefault="001C50E1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0E1" w:rsidRDefault="001C50E1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0E1" w:rsidRDefault="001C50E1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0E1" w:rsidRDefault="001C50E1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0E1" w:rsidRDefault="001C50E1" w:rsidP="00C722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3BE8" w:rsidRPr="001C50E1" w:rsidRDefault="002E6E8F" w:rsidP="001C5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2E6E8F" w:rsidRPr="002E6E8F" w:rsidRDefault="002E6E8F" w:rsidP="008F4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E8F">
        <w:rPr>
          <w:rFonts w:ascii="Times New Roman" w:hAnsi="Times New Roman"/>
          <w:sz w:val="28"/>
          <w:szCs w:val="28"/>
        </w:rPr>
        <w:t xml:space="preserve">-планувальна структура </w:t>
      </w:r>
      <w:r>
        <w:rPr>
          <w:rFonts w:ascii="Times New Roman" w:hAnsi="Times New Roman"/>
          <w:sz w:val="28"/>
          <w:szCs w:val="28"/>
        </w:rPr>
        <w:t>сільського поселення сформована на підставі комплексної оцінки території (агрегована оцінка за</w:t>
      </w:r>
      <w:r w:rsidR="000C3033">
        <w:rPr>
          <w:rFonts w:ascii="Times New Roman" w:hAnsi="Times New Roman"/>
          <w:sz w:val="28"/>
          <w:szCs w:val="28"/>
        </w:rPr>
        <w:t xml:space="preserve">бруднення сільського середовища, </w:t>
      </w:r>
      <w:r>
        <w:rPr>
          <w:rFonts w:ascii="Times New Roman" w:hAnsi="Times New Roman"/>
          <w:sz w:val="28"/>
          <w:szCs w:val="28"/>
        </w:rPr>
        <w:t>економіко-містобудівна оцінка території),яка визначила приорітетність проведення середовищно-захисних заходів</w:t>
      </w:r>
      <w:r w:rsidR="008F4491">
        <w:rPr>
          <w:rFonts w:ascii="Times New Roman" w:hAnsi="Times New Roman"/>
          <w:sz w:val="28"/>
          <w:szCs w:val="28"/>
        </w:rPr>
        <w:t>.</w:t>
      </w:r>
    </w:p>
    <w:p w:rsidR="002E6E8F" w:rsidRDefault="002E6E8F" w:rsidP="00A94D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0E1" w:rsidRPr="002B1B13" w:rsidRDefault="002E3BE8" w:rsidP="001C50E1">
      <w:pPr>
        <w:numPr>
          <w:ilvl w:val="0"/>
          <w:numId w:val="7"/>
        </w:numPr>
        <w:spacing w:after="0" w:line="240" w:lineRule="auto"/>
        <w:ind w:left="240" w:right="85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3742">
        <w:rPr>
          <w:rFonts w:ascii="Times New Roman" w:hAnsi="Times New Roman"/>
          <w:b/>
          <w:sz w:val="28"/>
          <w:szCs w:val="28"/>
        </w:rPr>
        <w:t>6</w:t>
      </w:r>
      <w:r w:rsidR="00BB15DC">
        <w:rPr>
          <w:rFonts w:ascii="Times New Roman" w:hAnsi="Times New Roman"/>
          <w:b/>
          <w:sz w:val="28"/>
          <w:szCs w:val="28"/>
        </w:rPr>
        <w:t xml:space="preserve">. Екологічні проблеми, у тому числі ризики впливу на здоров’я населення, </w:t>
      </w:r>
      <w:r w:rsidR="00E36FD0">
        <w:rPr>
          <w:rFonts w:ascii="Times New Roman" w:hAnsi="Times New Roman"/>
          <w:b/>
          <w:sz w:val="28"/>
          <w:szCs w:val="28"/>
        </w:rPr>
        <w:t xml:space="preserve">які стосуються </w:t>
      </w:r>
      <w:r w:rsidR="008F4491">
        <w:rPr>
          <w:rFonts w:ascii="Times New Roman" w:hAnsi="Times New Roman"/>
          <w:b/>
          <w:sz w:val="28"/>
          <w:szCs w:val="28"/>
        </w:rPr>
        <w:t>проекту генерального плану, поєднаного з детальним  планом</w:t>
      </w:r>
      <w:r w:rsidR="00DC7D60">
        <w:rPr>
          <w:rFonts w:ascii="Times New Roman" w:hAnsi="Times New Roman"/>
          <w:b/>
          <w:sz w:val="28"/>
          <w:szCs w:val="28"/>
        </w:rPr>
        <w:t xml:space="preserve"> </w:t>
      </w:r>
      <w:r w:rsidR="008F4491">
        <w:rPr>
          <w:rFonts w:ascii="Times New Roman" w:hAnsi="Times New Roman"/>
          <w:b/>
          <w:sz w:val="28"/>
          <w:szCs w:val="28"/>
        </w:rPr>
        <w:t>території населеного пункту</w:t>
      </w:r>
      <w:r w:rsidR="00E36FD0">
        <w:rPr>
          <w:rFonts w:ascii="Times New Roman" w:hAnsi="Times New Roman"/>
          <w:b/>
          <w:sz w:val="28"/>
          <w:szCs w:val="28"/>
        </w:rPr>
        <w:t xml:space="preserve">, зокрема щодо території з природоохоронним </w:t>
      </w:r>
      <w:r w:rsidR="001C50E1" w:rsidRPr="002B1B13">
        <w:rPr>
          <w:rFonts w:ascii="Times New Roman" w:hAnsi="Times New Roman"/>
          <w:sz w:val="28"/>
          <w:szCs w:val="28"/>
        </w:rPr>
        <w:t>середовище;</w:t>
      </w:r>
    </w:p>
    <w:p w:rsidR="001C50E1" w:rsidRPr="002B1B13" w:rsidRDefault="001C50E1" w:rsidP="001C50E1">
      <w:pPr>
        <w:numPr>
          <w:ilvl w:val="0"/>
          <w:numId w:val="7"/>
        </w:numPr>
        <w:spacing w:after="0" w:line="240" w:lineRule="auto"/>
        <w:ind w:left="240" w:right="85" w:firstLine="600"/>
        <w:jc w:val="both"/>
        <w:rPr>
          <w:rFonts w:ascii="Times New Roman" w:hAnsi="Times New Roman"/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водне середовище;</w:t>
      </w:r>
    </w:p>
    <w:p w:rsidR="001C50E1" w:rsidRPr="002B1B13" w:rsidRDefault="001C50E1" w:rsidP="001C50E1">
      <w:pPr>
        <w:numPr>
          <w:ilvl w:val="0"/>
          <w:numId w:val="7"/>
        </w:numPr>
        <w:spacing w:after="0" w:line="240" w:lineRule="auto"/>
        <w:ind w:left="240" w:right="85" w:firstLine="600"/>
        <w:jc w:val="both"/>
        <w:rPr>
          <w:rFonts w:ascii="Times New Roman" w:hAnsi="Times New Roman"/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ґрунт.</w:t>
      </w:r>
    </w:p>
    <w:p w:rsidR="00E36FD0" w:rsidRDefault="00E36FD0" w:rsidP="00A94D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статусом.</w:t>
      </w:r>
    </w:p>
    <w:p w:rsidR="002B1B13" w:rsidRPr="002B1B13" w:rsidRDefault="002B1B13" w:rsidP="002B1B13">
      <w:pPr>
        <w:spacing w:after="0" w:line="240" w:lineRule="auto"/>
        <w:ind w:right="85" w:firstLine="709"/>
        <w:jc w:val="both"/>
        <w:rPr>
          <w:rFonts w:ascii="Times New Roman" w:hAnsi="Times New Roman"/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Компонентами навколишнього природного середовища, на які впливає планова діяльність, є:</w:t>
      </w:r>
    </w:p>
    <w:p w:rsidR="002B1B13" w:rsidRPr="002B1B13" w:rsidRDefault="002B1B13" w:rsidP="001C50E1">
      <w:pPr>
        <w:numPr>
          <w:ilvl w:val="0"/>
          <w:numId w:val="7"/>
        </w:numPr>
        <w:spacing w:after="0" w:line="240" w:lineRule="auto"/>
        <w:ind w:left="240" w:right="85" w:firstLine="600"/>
        <w:jc w:val="both"/>
        <w:rPr>
          <w:rFonts w:ascii="Times New Roman" w:hAnsi="Times New Roman"/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повітряне Основними видами впливу проектованої діяльності на навколишнє природне середовище є:</w:t>
      </w:r>
    </w:p>
    <w:p w:rsidR="002B1B13" w:rsidRPr="002B1B13" w:rsidRDefault="002B1B13" w:rsidP="002B1B13">
      <w:pPr>
        <w:numPr>
          <w:ilvl w:val="0"/>
          <w:numId w:val="6"/>
        </w:numPr>
        <w:spacing w:after="0" w:line="240" w:lineRule="auto"/>
        <w:ind w:left="240" w:right="85" w:firstLine="600"/>
        <w:jc w:val="both"/>
        <w:rPr>
          <w:rFonts w:ascii="Times New Roman" w:hAnsi="Times New Roman"/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викиди шкідливих речовин в атмосферу;</w:t>
      </w:r>
    </w:p>
    <w:p w:rsidR="002B1B13" w:rsidRPr="002B1B13" w:rsidRDefault="002B1B13" w:rsidP="002B1B13">
      <w:pPr>
        <w:numPr>
          <w:ilvl w:val="0"/>
          <w:numId w:val="6"/>
        </w:numPr>
        <w:spacing w:after="0" w:line="240" w:lineRule="auto"/>
        <w:ind w:left="240" w:right="85" w:firstLine="600"/>
        <w:jc w:val="both"/>
        <w:rPr>
          <w:rFonts w:ascii="Times New Roman" w:hAnsi="Times New Roman"/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розміщення відходів;</w:t>
      </w:r>
    </w:p>
    <w:p w:rsidR="002B1B13" w:rsidRPr="00EB7836" w:rsidRDefault="002B1B13" w:rsidP="002B1B13">
      <w:pPr>
        <w:numPr>
          <w:ilvl w:val="0"/>
          <w:numId w:val="6"/>
        </w:numPr>
        <w:spacing w:after="0" w:line="240" w:lineRule="auto"/>
        <w:ind w:left="240" w:right="85" w:firstLine="600"/>
        <w:jc w:val="both"/>
        <w:rPr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скиди стічних вод.</w:t>
      </w:r>
    </w:p>
    <w:p w:rsidR="002B1B13" w:rsidRDefault="002B1B13" w:rsidP="00A94D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2513" w:rsidRPr="00A94D94" w:rsidRDefault="001E2513" w:rsidP="001E2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</w:t>
      </w:r>
      <w:r w:rsidRPr="00A94D94">
        <w:rPr>
          <w:rFonts w:ascii="Times New Roman" w:hAnsi="Times New Roman"/>
          <w:sz w:val="28"/>
          <w:szCs w:val="28"/>
        </w:rPr>
        <w:t xml:space="preserve"> результаті провадження</w:t>
      </w:r>
      <w:r w:rsidR="008F4491">
        <w:rPr>
          <w:rFonts w:ascii="Times New Roman" w:hAnsi="Times New Roman"/>
          <w:sz w:val="28"/>
          <w:szCs w:val="28"/>
        </w:rPr>
        <w:t xml:space="preserve"> територіального розвитку на проектний період </w:t>
      </w:r>
      <w:r w:rsidRPr="00A94D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можливе виникнення</w:t>
      </w:r>
      <w:r w:rsidRPr="00A94D94">
        <w:rPr>
          <w:rFonts w:ascii="Times New Roman" w:hAnsi="Times New Roman"/>
          <w:sz w:val="28"/>
          <w:szCs w:val="28"/>
        </w:rPr>
        <w:t xml:space="preserve"> різн</w:t>
      </w:r>
      <w:r>
        <w:rPr>
          <w:rFonts w:ascii="Times New Roman" w:hAnsi="Times New Roman"/>
          <w:sz w:val="28"/>
          <w:szCs w:val="28"/>
        </w:rPr>
        <w:t>оманітних</w:t>
      </w:r>
      <w:r w:rsidRPr="00A94D94">
        <w:rPr>
          <w:rFonts w:ascii="Times New Roman" w:hAnsi="Times New Roman"/>
          <w:sz w:val="28"/>
          <w:szCs w:val="28"/>
        </w:rPr>
        <w:t xml:space="preserve"> ризик</w:t>
      </w:r>
      <w:r>
        <w:rPr>
          <w:rFonts w:ascii="Times New Roman" w:hAnsi="Times New Roman"/>
          <w:sz w:val="28"/>
          <w:szCs w:val="28"/>
        </w:rPr>
        <w:t>ів</w:t>
      </w:r>
      <w:r w:rsidRPr="00A94D94">
        <w:rPr>
          <w:rFonts w:ascii="Times New Roman" w:hAnsi="Times New Roman"/>
          <w:sz w:val="28"/>
          <w:szCs w:val="28"/>
        </w:rPr>
        <w:t xml:space="preserve"> впливу на навколишнє природне середовище</w:t>
      </w:r>
      <w:r>
        <w:rPr>
          <w:rFonts w:ascii="Times New Roman" w:hAnsi="Times New Roman"/>
          <w:sz w:val="28"/>
          <w:szCs w:val="28"/>
        </w:rPr>
        <w:t>, а саме;</w:t>
      </w:r>
    </w:p>
    <w:p w:rsidR="001E2513" w:rsidRPr="006E5F69" w:rsidRDefault="001E2513" w:rsidP="001E25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E5F69">
        <w:rPr>
          <w:rFonts w:ascii="Times New Roman" w:hAnsi="Times New Roman"/>
          <w:b/>
          <w:sz w:val="28"/>
          <w:szCs w:val="28"/>
        </w:rPr>
        <w:t>Відходи.</w:t>
      </w:r>
    </w:p>
    <w:p w:rsidR="001E2513" w:rsidRDefault="001E2513" w:rsidP="001E2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F69">
        <w:rPr>
          <w:rFonts w:ascii="Times New Roman" w:hAnsi="Times New Roman"/>
          <w:sz w:val="28"/>
          <w:szCs w:val="28"/>
        </w:rPr>
        <w:tab/>
        <w:t xml:space="preserve">Відходи, </w:t>
      </w:r>
      <w:r>
        <w:rPr>
          <w:rFonts w:ascii="Times New Roman" w:hAnsi="Times New Roman"/>
          <w:sz w:val="28"/>
          <w:szCs w:val="28"/>
        </w:rPr>
        <w:t>(</w:t>
      </w:r>
      <w:r w:rsidR="002B1B13">
        <w:rPr>
          <w:rFonts w:ascii="Times New Roman" w:hAnsi="Times New Roman"/>
          <w:sz w:val="28"/>
          <w:szCs w:val="28"/>
        </w:rPr>
        <w:t xml:space="preserve">тверде </w:t>
      </w:r>
      <w:r>
        <w:rPr>
          <w:rFonts w:ascii="Times New Roman" w:hAnsi="Times New Roman"/>
          <w:sz w:val="28"/>
          <w:szCs w:val="28"/>
        </w:rPr>
        <w:t xml:space="preserve">побутове сміття), </w:t>
      </w:r>
      <w:r w:rsidRPr="006E5F69">
        <w:rPr>
          <w:rFonts w:ascii="Times New Roman" w:hAnsi="Times New Roman"/>
          <w:sz w:val="28"/>
          <w:szCs w:val="28"/>
        </w:rPr>
        <w:t xml:space="preserve">що будуть утворюватися під час експлуатації </w:t>
      </w:r>
      <w:r w:rsidR="002B1B13">
        <w:rPr>
          <w:rFonts w:ascii="Times New Roman" w:hAnsi="Times New Roman"/>
          <w:sz w:val="28"/>
          <w:szCs w:val="28"/>
        </w:rPr>
        <w:t xml:space="preserve">передбачається </w:t>
      </w:r>
      <w:r>
        <w:rPr>
          <w:rFonts w:ascii="Times New Roman" w:hAnsi="Times New Roman"/>
          <w:sz w:val="28"/>
          <w:szCs w:val="28"/>
        </w:rPr>
        <w:t>збира</w:t>
      </w:r>
      <w:r w:rsidR="002B1B13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 xml:space="preserve"> в контейнери, та вивоз</w:t>
      </w:r>
      <w:r w:rsidR="002B1B13">
        <w:rPr>
          <w:rFonts w:ascii="Times New Roman" w:hAnsi="Times New Roman"/>
          <w:sz w:val="28"/>
          <w:szCs w:val="28"/>
        </w:rPr>
        <w:t>ити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F69">
        <w:rPr>
          <w:rFonts w:ascii="Times New Roman" w:hAnsi="Times New Roman"/>
          <w:sz w:val="28"/>
          <w:szCs w:val="28"/>
        </w:rPr>
        <w:t xml:space="preserve">спеціалізованим </w:t>
      </w:r>
      <w:r>
        <w:rPr>
          <w:rFonts w:ascii="Times New Roman" w:hAnsi="Times New Roman"/>
          <w:sz w:val="28"/>
          <w:szCs w:val="28"/>
        </w:rPr>
        <w:t>організаціями згідно графіку та по мірі необхідності</w:t>
      </w:r>
      <w:r w:rsidRPr="006E5F69">
        <w:rPr>
          <w:rFonts w:ascii="Times New Roman" w:hAnsi="Times New Roman"/>
          <w:sz w:val="28"/>
          <w:szCs w:val="28"/>
        </w:rPr>
        <w:t xml:space="preserve">. </w:t>
      </w:r>
    </w:p>
    <w:p w:rsidR="001E2513" w:rsidRPr="006E5F69" w:rsidRDefault="001E2513" w:rsidP="001E2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E5F69">
        <w:rPr>
          <w:rFonts w:ascii="Times New Roman" w:hAnsi="Times New Roman"/>
          <w:sz w:val="28"/>
          <w:szCs w:val="28"/>
        </w:rPr>
        <w:t>У разі виявлення та ідентифікації</w:t>
      </w:r>
      <w:r>
        <w:rPr>
          <w:rFonts w:ascii="Times New Roman" w:hAnsi="Times New Roman"/>
          <w:sz w:val="28"/>
          <w:szCs w:val="28"/>
        </w:rPr>
        <w:t xml:space="preserve"> серед побутового сміття</w:t>
      </w:r>
      <w:r w:rsidRPr="006E5F69">
        <w:rPr>
          <w:rFonts w:ascii="Times New Roman" w:hAnsi="Times New Roman"/>
          <w:sz w:val="28"/>
          <w:szCs w:val="28"/>
        </w:rPr>
        <w:t xml:space="preserve"> небезпечних відходів, – необхідно вживати заходів для їх видалення та утилізації відповідно до вимог чинного законодавства України.</w:t>
      </w:r>
    </w:p>
    <w:p w:rsidR="001E2513" w:rsidRPr="00C03745" w:rsidRDefault="001E2513" w:rsidP="00C037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37753">
        <w:rPr>
          <w:rFonts w:ascii="Times New Roman" w:hAnsi="Times New Roman"/>
          <w:b/>
          <w:sz w:val="28"/>
          <w:szCs w:val="28"/>
        </w:rPr>
        <w:t>Поверхневі та підземні води.</w:t>
      </w:r>
    </w:p>
    <w:p w:rsidR="001E2513" w:rsidRDefault="001E2513" w:rsidP="00C03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728">
        <w:rPr>
          <w:rFonts w:ascii="Times New Roman" w:hAnsi="Times New Roman"/>
          <w:sz w:val="28"/>
          <w:szCs w:val="28"/>
        </w:rPr>
        <w:t>Дощові води передбаче</w:t>
      </w:r>
      <w:r w:rsidR="00C03745">
        <w:rPr>
          <w:rFonts w:ascii="Times New Roman" w:hAnsi="Times New Roman"/>
          <w:sz w:val="28"/>
          <w:szCs w:val="28"/>
        </w:rPr>
        <w:t>но відводити</w:t>
      </w:r>
      <w:r w:rsidRPr="00FA7728">
        <w:rPr>
          <w:rFonts w:ascii="Times New Roman" w:hAnsi="Times New Roman"/>
          <w:sz w:val="28"/>
          <w:szCs w:val="28"/>
        </w:rPr>
        <w:t xml:space="preserve"> по спланованій поверхні до</w:t>
      </w:r>
      <w:r w:rsidR="00C03745">
        <w:rPr>
          <w:rFonts w:ascii="Times New Roman" w:hAnsi="Times New Roman"/>
          <w:sz w:val="28"/>
          <w:szCs w:val="28"/>
        </w:rPr>
        <w:t xml:space="preserve"> дощеприймальних лотків</w:t>
      </w:r>
      <w:r>
        <w:rPr>
          <w:rFonts w:ascii="Times New Roman" w:hAnsi="Times New Roman"/>
          <w:sz w:val="28"/>
          <w:szCs w:val="28"/>
        </w:rPr>
        <w:t>,</w:t>
      </w:r>
      <w:r w:rsidRPr="00FA7728">
        <w:rPr>
          <w:rFonts w:ascii="Times New Roman" w:hAnsi="Times New Roman"/>
          <w:sz w:val="28"/>
          <w:szCs w:val="28"/>
        </w:rPr>
        <w:t xml:space="preserve"> і далі на очистку</w:t>
      </w:r>
      <w:r w:rsidR="00C03745">
        <w:rPr>
          <w:rFonts w:ascii="Times New Roman" w:hAnsi="Times New Roman"/>
          <w:sz w:val="28"/>
          <w:szCs w:val="28"/>
        </w:rPr>
        <w:t xml:space="preserve"> в систему дощової каналізації</w:t>
      </w:r>
    </w:p>
    <w:p w:rsidR="001E2513" w:rsidRPr="006E5F69" w:rsidRDefault="001E2513" w:rsidP="00C037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F69">
        <w:rPr>
          <w:rFonts w:ascii="Times New Roman" w:hAnsi="Times New Roman"/>
          <w:sz w:val="28"/>
          <w:szCs w:val="28"/>
        </w:rPr>
        <w:t xml:space="preserve">Відведення господарсько-побутових стоків передбачено у </w:t>
      </w:r>
      <w:r>
        <w:rPr>
          <w:rFonts w:ascii="Times New Roman" w:hAnsi="Times New Roman"/>
          <w:sz w:val="28"/>
          <w:szCs w:val="28"/>
        </w:rPr>
        <w:t xml:space="preserve">закриту </w:t>
      </w:r>
      <w:r w:rsidRPr="006E5F69">
        <w:rPr>
          <w:rFonts w:ascii="Times New Roman" w:hAnsi="Times New Roman"/>
          <w:sz w:val="28"/>
          <w:szCs w:val="28"/>
        </w:rPr>
        <w:t>внутрішньо майданчикову систем</w:t>
      </w:r>
      <w:r>
        <w:rPr>
          <w:rFonts w:ascii="Times New Roman" w:hAnsi="Times New Roman"/>
          <w:sz w:val="28"/>
          <w:szCs w:val="28"/>
        </w:rPr>
        <w:t>у</w:t>
      </w:r>
      <w:r w:rsidRPr="006E5F69">
        <w:rPr>
          <w:rFonts w:ascii="Times New Roman" w:hAnsi="Times New Roman"/>
          <w:sz w:val="28"/>
          <w:szCs w:val="28"/>
        </w:rPr>
        <w:t xml:space="preserve"> господарсько-побутової каналізації</w:t>
      </w:r>
      <w:r>
        <w:rPr>
          <w:rFonts w:ascii="Times New Roman" w:hAnsi="Times New Roman"/>
          <w:sz w:val="28"/>
          <w:szCs w:val="28"/>
        </w:rPr>
        <w:t>, та їх очистки на</w:t>
      </w:r>
      <w:r w:rsidRPr="006E5F69">
        <w:rPr>
          <w:rFonts w:ascii="Times New Roman" w:hAnsi="Times New Roman"/>
          <w:sz w:val="28"/>
          <w:szCs w:val="28"/>
        </w:rPr>
        <w:t xml:space="preserve"> запроектован</w:t>
      </w:r>
      <w:r>
        <w:rPr>
          <w:rFonts w:ascii="Times New Roman" w:hAnsi="Times New Roman"/>
          <w:sz w:val="28"/>
          <w:szCs w:val="28"/>
        </w:rPr>
        <w:t>их</w:t>
      </w:r>
      <w:r w:rsidRPr="006E5F69">
        <w:rPr>
          <w:rFonts w:ascii="Times New Roman" w:hAnsi="Times New Roman"/>
          <w:sz w:val="28"/>
          <w:szCs w:val="28"/>
        </w:rPr>
        <w:t xml:space="preserve"> локальн</w:t>
      </w:r>
      <w:r>
        <w:rPr>
          <w:rFonts w:ascii="Times New Roman" w:hAnsi="Times New Roman"/>
          <w:sz w:val="28"/>
          <w:szCs w:val="28"/>
        </w:rPr>
        <w:t>их</w:t>
      </w:r>
      <w:r w:rsidRPr="006E5F69">
        <w:rPr>
          <w:rFonts w:ascii="Times New Roman" w:hAnsi="Times New Roman"/>
          <w:sz w:val="28"/>
          <w:szCs w:val="28"/>
        </w:rPr>
        <w:t xml:space="preserve"> очисн</w:t>
      </w:r>
      <w:r>
        <w:rPr>
          <w:rFonts w:ascii="Times New Roman" w:hAnsi="Times New Roman"/>
          <w:sz w:val="28"/>
          <w:szCs w:val="28"/>
        </w:rPr>
        <w:t>их</w:t>
      </w:r>
      <w:r w:rsidRPr="006E5F69">
        <w:rPr>
          <w:rFonts w:ascii="Times New Roman" w:hAnsi="Times New Roman"/>
          <w:sz w:val="28"/>
          <w:szCs w:val="28"/>
        </w:rPr>
        <w:t xml:space="preserve"> споруд</w:t>
      </w:r>
      <w:r>
        <w:rPr>
          <w:rFonts w:ascii="Times New Roman" w:hAnsi="Times New Roman"/>
          <w:sz w:val="28"/>
          <w:szCs w:val="28"/>
        </w:rPr>
        <w:t>ах</w:t>
      </w:r>
      <w:r w:rsidRPr="006E5F69">
        <w:rPr>
          <w:rFonts w:ascii="Times New Roman" w:hAnsi="Times New Roman"/>
          <w:sz w:val="28"/>
          <w:szCs w:val="28"/>
        </w:rPr>
        <w:t>.</w:t>
      </w:r>
    </w:p>
    <w:p w:rsidR="001E2513" w:rsidRPr="00C03745" w:rsidRDefault="001E2513" w:rsidP="001E25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Вплив на г</w:t>
      </w:r>
      <w:r w:rsidR="00C03745">
        <w:rPr>
          <w:rFonts w:ascii="Times New Roman" w:hAnsi="Times New Roman"/>
          <w:b/>
          <w:sz w:val="28"/>
          <w:szCs w:val="28"/>
        </w:rPr>
        <w:t>рунт та надра</w:t>
      </w:r>
      <w:r w:rsidRPr="00515C9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</w:p>
    <w:p w:rsidR="001E2513" w:rsidRDefault="001E2513" w:rsidP="001E2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15C96">
        <w:rPr>
          <w:rFonts w:ascii="Times New Roman" w:hAnsi="Times New Roman"/>
          <w:sz w:val="28"/>
          <w:szCs w:val="28"/>
        </w:rPr>
        <w:t xml:space="preserve">Проектом передбачається максимальне збереження існуючого рельєфу.  </w:t>
      </w:r>
    </w:p>
    <w:p w:rsidR="001E2513" w:rsidRPr="007676F8" w:rsidRDefault="001E2513" w:rsidP="001E25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676F8">
        <w:rPr>
          <w:rFonts w:ascii="Times New Roman" w:hAnsi="Times New Roman"/>
          <w:b/>
          <w:sz w:val="28"/>
          <w:szCs w:val="28"/>
        </w:rPr>
        <w:t>Атмосферне повітря.</w:t>
      </w:r>
    </w:p>
    <w:p w:rsidR="001E2513" w:rsidRPr="00C03745" w:rsidRDefault="001E2513" w:rsidP="00C037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515C96">
        <w:rPr>
          <w:rFonts w:ascii="Times New Roman" w:hAnsi="Times New Roman"/>
          <w:sz w:val="28"/>
          <w:szCs w:val="28"/>
        </w:rPr>
        <w:t>Шкідлив</w:t>
      </w:r>
      <w:r>
        <w:rPr>
          <w:rFonts w:ascii="Times New Roman" w:hAnsi="Times New Roman"/>
          <w:sz w:val="28"/>
          <w:szCs w:val="28"/>
        </w:rPr>
        <w:t>ий</w:t>
      </w:r>
      <w:r w:rsidRPr="00515C96">
        <w:rPr>
          <w:rFonts w:ascii="Times New Roman" w:hAnsi="Times New Roman"/>
          <w:sz w:val="28"/>
          <w:szCs w:val="28"/>
        </w:rPr>
        <w:t xml:space="preserve"> вплив на атмосферне повітря </w:t>
      </w:r>
      <w:r>
        <w:rPr>
          <w:rFonts w:ascii="Times New Roman" w:hAnsi="Times New Roman"/>
          <w:sz w:val="28"/>
          <w:szCs w:val="28"/>
        </w:rPr>
        <w:t>від гос</w:t>
      </w:r>
      <w:r w:rsidR="00C03745">
        <w:rPr>
          <w:rFonts w:ascii="Times New Roman" w:hAnsi="Times New Roman"/>
          <w:sz w:val="28"/>
          <w:szCs w:val="28"/>
        </w:rPr>
        <w:t xml:space="preserve">подарської діяльності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5C96">
        <w:rPr>
          <w:rFonts w:ascii="Times New Roman" w:hAnsi="Times New Roman"/>
          <w:sz w:val="28"/>
          <w:szCs w:val="28"/>
        </w:rPr>
        <w:t>не передбачається.</w:t>
      </w:r>
    </w:p>
    <w:p w:rsidR="001E2513" w:rsidRDefault="001E2513" w:rsidP="001E2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676F8">
        <w:rPr>
          <w:rFonts w:ascii="Times New Roman" w:hAnsi="Times New Roman"/>
          <w:b/>
          <w:sz w:val="28"/>
          <w:szCs w:val="28"/>
        </w:rPr>
        <w:t>Світлове, теплове та радіаційне забруднення.</w:t>
      </w:r>
      <w:r w:rsidRPr="007676F8">
        <w:rPr>
          <w:rFonts w:ascii="Times New Roman" w:hAnsi="Times New Roman"/>
          <w:sz w:val="28"/>
          <w:szCs w:val="28"/>
        </w:rPr>
        <w:t xml:space="preserve">  </w:t>
      </w:r>
    </w:p>
    <w:p w:rsidR="001E2513" w:rsidRPr="007676F8" w:rsidRDefault="001E2513" w:rsidP="001E2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676F8">
        <w:rPr>
          <w:rFonts w:ascii="Times New Roman" w:hAnsi="Times New Roman"/>
          <w:sz w:val="28"/>
          <w:szCs w:val="28"/>
        </w:rPr>
        <w:t xml:space="preserve">Очікування </w:t>
      </w:r>
      <w:r>
        <w:rPr>
          <w:rFonts w:ascii="Times New Roman" w:hAnsi="Times New Roman"/>
          <w:sz w:val="28"/>
          <w:szCs w:val="28"/>
        </w:rPr>
        <w:t xml:space="preserve">перерахованих </w:t>
      </w:r>
      <w:r w:rsidRPr="007676F8">
        <w:rPr>
          <w:rFonts w:ascii="Times New Roman" w:hAnsi="Times New Roman"/>
          <w:sz w:val="28"/>
          <w:szCs w:val="28"/>
        </w:rPr>
        <w:t>вплив</w:t>
      </w:r>
      <w:r w:rsidR="00C03745">
        <w:rPr>
          <w:rFonts w:ascii="Times New Roman" w:hAnsi="Times New Roman"/>
          <w:sz w:val="28"/>
          <w:szCs w:val="28"/>
        </w:rPr>
        <w:t xml:space="preserve">ів </w:t>
      </w:r>
      <w:r w:rsidRPr="007676F8">
        <w:rPr>
          <w:rFonts w:ascii="Times New Roman" w:hAnsi="Times New Roman"/>
          <w:sz w:val="28"/>
          <w:szCs w:val="28"/>
        </w:rPr>
        <w:t xml:space="preserve"> не передбачається.</w:t>
      </w:r>
    </w:p>
    <w:p w:rsidR="001E2513" w:rsidRDefault="001E2513" w:rsidP="001E25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207F9">
        <w:rPr>
          <w:rFonts w:ascii="Times New Roman" w:hAnsi="Times New Roman"/>
          <w:b/>
          <w:sz w:val="28"/>
          <w:szCs w:val="28"/>
        </w:rPr>
        <w:t>Флора та  і фауна.</w:t>
      </w:r>
    </w:p>
    <w:p w:rsidR="00C77F5C" w:rsidRDefault="00F5149A" w:rsidP="001E2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20B37">
        <w:rPr>
          <w:rFonts w:ascii="Times New Roman" w:hAnsi="Times New Roman"/>
          <w:sz w:val="28"/>
          <w:szCs w:val="28"/>
        </w:rPr>
        <w:t>Забороняється спалювання всіх видів горючих відходів на території</w:t>
      </w:r>
      <w:r w:rsidR="00C77F5C">
        <w:rPr>
          <w:rFonts w:ascii="Times New Roman" w:hAnsi="Times New Roman"/>
          <w:sz w:val="28"/>
          <w:szCs w:val="28"/>
        </w:rPr>
        <w:t xml:space="preserve">    </w:t>
      </w:r>
    </w:p>
    <w:p w:rsidR="00C77F5C" w:rsidRDefault="00C77F5C" w:rsidP="001E2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населеного пункту</w:t>
      </w:r>
      <w:r w:rsidR="00F5149A" w:rsidRPr="00E20B37">
        <w:rPr>
          <w:rFonts w:ascii="Times New Roman" w:hAnsi="Times New Roman"/>
          <w:sz w:val="28"/>
          <w:szCs w:val="28"/>
        </w:rPr>
        <w:t xml:space="preserve">. </w:t>
      </w:r>
      <w:r w:rsidR="00F5149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F5149A" w:rsidRPr="004207F9" w:rsidRDefault="00C77F5C" w:rsidP="001E25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5149A" w:rsidRPr="00E20B37">
        <w:rPr>
          <w:rFonts w:ascii="Times New Roman" w:hAnsi="Times New Roman"/>
          <w:sz w:val="28"/>
          <w:szCs w:val="28"/>
        </w:rPr>
        <w:t>Охорона рослинного і тваринного світу</w:t>
      </w:r>
      <w:r w:rsidR="00F5149A">
        <w:rPr>
          <w:rFonts w:ascii="Times New Roman" w:hAnsi="Times New Roman"/>
          <w:sz w:val="28"/>
          <w:szCs w:val="28"/>
        </w:rPr>
        <w:t>.</w:t>
      </w:r>
    </w:p>
    <w:p w:rsidR="00F5149A" w:rsidRDefault="00C03745" w:rsidP="001E2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</w:t>
      </w:r>
      <w:r w:rsidR="001E2513" w:rsidRPr="004207F9">
        <w:rPr>
          <w:rFonts w:ascii="Times New Roman" w:hAnsi="Times New Roman"/>
          <w:sz w:val="28"/>
          <w:szCs w:val="28"/>
        </w:rPr>
        <w:t xml:space="preserve">пливу на місцеву фауну та флору не очікується.  </w:t>
      </w:r>
      <w:r w:rsidR="001E2513">
        <w:rPr>
          <w:rFonts w:ascii="Times New Roman" w:hAnsi="Times New Roman"/>
          <w:sz w:val="28"/>
          <w:szCs w:val="28"/>
        </w:rPr>
        <w:tab/>
      </w:r>
    </w:p>
    <w:p w:rsidR="001E2513" w:rsidRDefault="00F5149A" w:rsidP="001E25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2513" w:rsidRPr="004207F9">
        <w:rPr>
          <w:rFonts w:ascii="Times New Roman" w:hAnsi="Times New Roman"/>
          <w:b/>
          <w:sz w:val="28"/>
          <w:szCs w:val="28"/>
        </w:rPr>
        <w:t>Геологічне середовище.</w:t>
      </w:r>
    </w:p>
    <w:p w:rsidR="001E2513" w:rsidRDefault="001E2513" w:rsidP="001E2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207F9">
        <w:rPr>
          <w:rFonts w:ascii="Times New Roman" w:hAnsi="Times New Roman"/>
          <w:sz w:val="28"/>
          <w:szCs w:val="28"/>
        </w:rPr>
        <w:t>Очікується позитивний вплив.</w:t>
      </w:r>
    </w:p>
    <w:p w:rsidR="00E36FD0" w:rsidRDefault="00E36FD0" w:rsidP="00A94D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6FD0" w:rsidRDefault="00E36FD0" w:rsidP="00A94D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374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 Зобов’язання у сфері охорони довкілля, у тому числі пов’язані із запобіганням негативного впливу на здоров’я населення, встановлені на міжнародному, державному та інших рівнях.</w:t>
      </w:r>
    </w:p>
    <w:p w:rsidR="00225F01" w:rsidRDefault="005E4321" w:rsidP="00225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332BF">
        <w:rPr>
          <w:rFonts w:ascii="Times New Roman" w:hAnsi="Times New Roman"/>
          <w:sz w:val="28"/>
          <w:szCs w:val="28"/>
        </w:rPr>
        <w:t>На проектний період</w:t>
      </w:r>
      <w:r w:rsidR="00225F01" w:rsidRPr="0059609E">
        <w:rPr>
          <w:rFonts w:ascii="Times New Roman" w:hAnsi="Times New Roman"/>
          <w:sz w:val="28"/>
          <w:szCs w:val="28"/>
        </w:rPr>
        <w:t xml:space="preserve"> реалізації </w:t>
      </w:r>
      <w:r w:rsidR="00D332BF">
        <w:rPr>
          <w:rFonts w:ascii="Times New Roman" w:hAnsi="Times New Roman"/>
          <w:sz w:val="28"/>
          <w:szCs w:val="28"/>
        </w:rPr>
        <w:t xml:space="preserve"> генерального плану, поєднаного з детальним планом території, </w:t>
      </w:r>
      <w:r w:rsidR="00225F01">
        <w:rPr>
          <w:rFonts w:ascii="Times New Roman" w:hAnsi="Times New Roman"/>
          <w:sz w:val="28"/>
          <w:szCs w:val="28"/>
        </w:rPr>
        <w:t>необхідно дотримуватись</w:t>
      </w:r>
      <w:r w:rsidR="00225F01" w:rsidRPr="0059609E">
        <w:rPr>
          <w:rFonts w:ascii="Times New Roman" w:hAnsi="Times New Roman"/>
          <w:sz w:val="28"/>
          <w:szCs w:val="28"/>
        </w:rPr>
        <w:t xml:space="preserve"> норм і правил охорони навколишнього </w:t>
      </w:r>
      <w:r w:rsidR="00225F01">
        <w:rPr>
          <w:rFonts w:ascii="Times New Roman" w:hAnsi="Times New Roman"/>
          <w:sz w:val="28"/>
          <w:szCs w:val="28"/>
        </w:rPr>
        <w:t xml:space="preserve">природного </w:t>
      </w:r>
      <w:r w:rsidR="00225F01" w:rsidRPr="0059609E">
        <w:rPr>
          <w:rFonts w:ascii="Times New Roman" w:hAnsi="Times New Roman"/>
          <w:sz w:val="28"/>
          <w:szCs w:val="28"/>
        </w:rPr>
        <w:t>середовища і вимог екологічної безпеки, в тому числі вимог Закону України «Про охорону земель»; Закону України «Про охорону навколишнього природного середовища»</w:t>
      </w:r>
      <w:r w:rsidR="00225F01">
        <w:rPr>
          <w:rFonts w:ascii="Times New Roman" w:hAnsi="Times New Roman"/>
          <w:sz w:val="28"/>
          <w:szCs w:val="28"/>
        </w:rPr>
        <w:t>,</w:t>
      </w:r>
      <w:r w:rsidR="00225F01" w:rsidRPr="0059609E">
        <w:rPr>
          <w:rFonts w:ascii="Times New Roman" w:hAnsi="Times New Roman"/>
          <w:sz w:val="28"/>
          <w:szCs w:val="28"/>
        </w:rPr>
        <w:t xml:space="preserve"> Закону України «Про охорону атмосферного повітря» тощо.</w:t>
      </w:r>
    </w:p>
    <w:p w:rsidR="00E36FD0" w:rsidRDefault="00E36FD0" w:rsidP="00A94D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43A9" w:rsidRDefault="00443742" w:rsidP="001543A9">
      <w:pPr>
        <w:pStyle w:val="20"/>
        <w:shd w:val="clear" w:color="auto" w:fill="auto"/>
        <w:tabs>
          <w:tab w:val="left" w:pos="709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36FD0">
        <w:rPr>
          <w:b/>
          <w:sz w:val="28"/>
          <w:szCs w:val="28"/>
        </w:rPr>
        <w:t xml:space="preserve">.  </w:t>
      </w:r>
      <w:r w:rsidR="001543A9">
        <w:rPr>
          <w:b/>
          <w:sz w:val="28"/>
          <w:szCs w:val="28"/>
        </w:rPr>
        <w:t>О</w:t>
      </w:r>
      <w:r w:rsidR="001543A9" w:rsidRPr="00EA61D5">
        <w:rPr>
          <w:b/>
          <w:sz w:val="28"/>
          <w:szCs w:val="28"/>
        </w:rPr>
        <w:t xml:space="preserve">пис наслідків для довкілля, у тому числі для здоров’я населення, у тому числі вторинних, кумулятивних, синергічних, коротко-, середньо- та довгострокових (1, 3-5 та 10-15 років відповідно, а за необхідності </w:t>
      </w:r>
      <w:r w:rsidR="001543A9">
        <w:rPr>
          <w:b/>
          <w:sz w:val="28"/>
          <w:szCs w:val="28"/>
        </w:rPr>
        <w:t>–</w:t>
      </w:r>
      <w:r w:rsidR="001543A9" w:rsidRPr="00EA61D5">
        <w:rPr>
          <w:b/>
          <w:sz w:val="28"/>
          <w:szCs w:val="28"/>
        </w:rPr>
        <w:t xml:space="preserve"> 50</w:t>
      </w:r>
      <w:r w:rsidR="001543A9">
        <w:rPr>
          <w:b/>
          <w:sz w:val="28"/>
          <w:szCs w:val="28"/>
        </w:rPr>
        <w:t xml:space="preserve"> -</w:t>
      </w:r>
      <w:r w:rsidR="001543A9" w:rsidRPr="00EA61D5">
        <w:rPr>
          <w:b/>
          <w:sz w:val="28"/>
          <w:szCs w:val="28"/>
        </w:rPr>
        <w:t>100 років), постійних і тимчасових, позитивних і негативних наслідків</w:t>
      </w:r>
      <w:r w:rsidR="001543A9">
        <w:rPr>
          <w:b/>
          <w:sz w:val="28"/>
          <w:szCs w:val="28"/>
        </w:rPr>
        <w:t>.</w:t>
      </w:r>
    </w:p>
    <w:p w:rsidR="002B1B13" w:rsidRPr="002B1B13" w:rsidRDefault="002B1B13" w:rsidP="002B1B13">
      <w:pPr>
        <w:spacing w:after="0" w:line="240" w:lineRule="auto"/>
        <w:ind w:left="240" w:right="85" w:firstLine="600"/>
        <w:jc w:val="both"/>
        <w:rPr>
          <w:rFonts w:ascii="Times New Roman" w:hAnsi="Times New Roman"/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До потенційних джерел впливу на поверхневі води водного середовища відносяться:</w:t>
      </w:r>
    </w:p>
    <w:p w:rsidR="002B1B13" w:rsidRPr="002B1B13" w:rsidRDefault="002B1B13" w:rsidP="002B1B13">
      <w:pPr>
        <w:numPr>
          <w:ilvl w:val="0"/>
          <w:numId w:val="5"/>
        </w:numPr>
        <w:tabs>
          <w:tab w:val="clear" w:pos="1560"/>
        </w:tabs>
        <w:spacing w:after="0" w:line="240" w:lineRule="auto"/>
        <w:ind w:left="709" w:right="85" w:firstLine="0"/>
        <w:jc w:val="both"/>
        <w:rPr>
          <w:rFonts w:ascii="Times New Roman" w:hAnsi="Times New Roman"/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дощові води, які передбаче</w:t>
      </w:r>
      <w:r w:rsidR="00D332BF">
        <w:rPr>
          <w:rFonts w:ascii="Times New Roman" w:hAnsi="Times New Roman"/>
          <w:sz w:val="28"/>
          <w:szCs w:val="28"/>
        </w:rPr>
        <w:t xml:space="preserve">но відводити </w:t>
      </w:r>
      <w:r w:rsidRPr="002B1B13">
        <w:rPr>
          <w:rFonts w:ascii="Times New Roman" w:hAnsi="Times New Roman"/>
          <w:sz w:val="28"/>
          <w:szCs w:val="28"/>
        </w:rPr>
        <w:t xml:space="preserve"> по спланованій </w:t>
      </w:r>
      <w:r w:rsidR="00D332BF">
        <w:rPr>
          <w:rFonts w:ascii="Times New Roman" w:hAnsi="Times New Roman"/>
          <w:sz w:val="28"/>
          <w:szCs w:val="28"/>
        </w:rPr>
        <w:t xml:space="preserve">поверхні мощення </w:t>
      </w:r>
      <w:r w:rsidRPr="002B1B13">
        <w:rPr>
          <w:rFonts w:ascii="Times New Roman" w:hAnsi="Times New Roman"/>
          <w:sz w:val="28"/>
          <w:szCs w:val="28"/>
        </w:rPr>
        <w:t xml:space="preserve"> до придорожної канави.</w:t>
      </w:r>
    </w:p>
    <w:p w:rsidR="002B1B13" w:rsidRPr="002B1B13" w:rsidRDefault="002B1B13" w:rsidP="002B1B13">
      <w:pPr>
        <w:spacing w:after="0" w:line="240" w:lineRule="auto"/>
        <w:ind w:left="240" w:right="85" w:firstLine="600"/>
        <w:jc w:val="both"/>
        <w:rPr>
          <w:rFonts w:ascii="Times New Roman" w:hAnsi="Times New Roman"/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До потенційних джерел впливу на поверхневі ґрунтові води відносяться:</w:t>
      </w:r>
    </w:p>
    <w:p w:rsidR="002B1B13" w:rsidRPr="002B1B13" w:rsidRDefault="002B1B13" w:rsidP="002B1B13">
      <w:pPr>
        <w:numPr>
          <w:ilvl w:val="0"/>
          <w:numId w:val="2"/>
        </w:numPr>
        <w:tabs>
          <w:tab w:val="clear" w:pos="1560"/>
          <w:tab w:val="num" w:pos="709"/>
        </w:tabs>
        <w:spacing w:after="0" w:line="240" w:lineRule="auto"/>
        <w:ind w:left="709" w:right="85" w:firstLine="0"/>
        <w:jc w:val="both"/>
        <w:rPr>
          <w:rFonts w:ascii="Times New Roman" w:hAnsi="Times New Roman"/>
          <w:sz w:val="28"/>
          <w:szCs w:val="28"/>
        </w:rPr>
      </w:pPr>
      <w:r w:rsidRPr="002B1B13">
        <w:rPr>
          <w:rFonts w:ascii="Times New Roman" w:hAnsi="Times New Roman"/>
          <w:sz w:val="28"/>
          <w:szCs w:val="28"/>
        </w:rPr>
        <w:t>тверді побутові відходи, я</w:t>
      </w:r>
      <w:r w:rsidR="00D332BF">
        <w:rPr>
          <w:rFonts w:ascii="Times New Roman" w:hAnsi="Times New Roman"/>
          <w:sz w:val="28"/>
          <w:szCs w:val="28"/>
        </w:rPr>
        <w:t>кі будуть вивозитись на</w:t>
      </w:r>
      <w:r w:rsidRPr="002B1B13">
        <w:rPr>
          <w:rFonts w:ascii="Times New Roman" w:hAnsi="Times New Roman"/>
          <w:sz w:val="28"/>
          <w:szCs w:val="28"/>
        </w:rPr>
        <w:t xml:space="preserve"> полігон ТПВ згідно договору із </w:t>
      </w:r>
      <w:r>
        <w:rPr>
          <w:rFonts w:ascii="Times New Roman" w:hAnsi="Times New Roman"/>
          <w:sz w:val="28"/>
          <w:szCs w:val="28"/>
        </w:rPr>
        <w:t xml:space="preserve">спеціалізованою </w:t>
      </w:r>
      <w:r w:rsidRPr="002B1B13">
        <w:rPr>
          <w:rFonts w:ascii="Times New Roman" w:hAnsi="Times New Roman"/>
          <w:sz w:val="28"/>
          <w:szCs w:val="28"/>
        </w:rPr>
        <w:t>організацією.</w:t>
      </w:r>
    </w:p>
    <w:p w:rsidR="001543A9" w:rsidRDefault="001543A9" w:rsidP="002B1B13">
      <w:pPr>
        <w:pStyle w:val="20"/>
        <w:shd w:val="clear" w:color="auto" w:fill="auto"/>
        <w:tabs>
          <w:tab w:val="left" w:pos="709"/>
        </w:tabs>
        <w:spacing w:after="0"/>
        <w:ind w:firstLine="709"/>
        <w:rPr>
          <w:b/>
          <w:sz w:val="28"/>
          <w:szCs w:val="28"/>
        </w:rPr>
      </w:pPr>
    </w:p>
    <w:p w:rsidR="001543A9" w:rsidRDefault="00443742" w:rsidP="001543A9">
      <w:pPr>
        <w:pStyle w:val="20"/>
        <w:shd w:val="clear" w:color="auto" w:fill="auto"/>
        <w:tabs>
          <w:tab w:val="left" w:pos="851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1543A9">
        <w:rPr>
          <w:b/>
          <w:sz w:val="28"/>
          <w:szCs w:val="28"/>
        </w:rPr>
        <w:t>.</w:t>
      </w:r>
      <w:r w:rsidR="001543A9" w:rsidRPr="001543A9">
        <w:rPr>
          <w:b/>
          <w:sz w:val="28"/>
          <w:szCs w:val="28"/>
        </w:rPr>
        <w:t xml:space="preserve"> </w:t>
      </w:r>
      <w:r w:rsidR="001543A9" w:rsidRPr="00EA61D5">
        <w:rPr>
          <w:b/>
          <w:sz w:val="28"/>
          <w:szCs w:val="28"/>
        </w:rPr>
        <w:t xml:space="preserve">Заходи, що передбачається вжити для запобігання, зменшення та пом’якшення негативних наслідків виконання </w:t>
      </w:r>
      <w:r w:rsidR="00DC7D60">
        <w:rPr>
          <w:b/>
          <w:sz w:val="28"/>
          <w:szCs w:val="28"/>
        </w:rPr>
        <w:t>детального плану території</w:t>
      </w:r>
      <w:r w:rsidR="001543A9" w:rsidRPr="00EA61D5">
        <w:rPr>
          <w:b/>
          <w:sz w:val="28"/>
          <w:szCs w:val="28"/>
        </w:rPr>
        <w:t>.</w:t>
      </w:r>
    </w:p>
    <w:p w:rsidR="00F966E9" w:rsidRPr="00F966E9" w:rsidRDefault="00F966E9" w:rsidP="00F966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6E9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 w:rsidRPr="00F966E9">
        <w:rPr>
          <w:rFonts w:ascii="Times New Roman" w:hAnsi="Times New Roman"/>
          <w:sz w:val="28"/>
          <w:szCs w:val="28"/>
          <w:bdr w:val="none" w:sz="0" w:space="0" w:color="auto" w:frame="1"/>
        </w:rPr>
        <w:t>Ймовірні види впливу на навколишнє середовище:</w:t>
      </w:r>
    </w:p>
    <w:p w:rsidR="00F966E9" w:rsidRPr="00F966E9" w:rsidRDefault="00F966E9" w:rsidP="00F966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6E9">
        <w:rPr>
          <w:rFonts w:ascii="Times New Roman" w:hAnsi="Times New Roman"/>
          <w:sz w:val="28"/>
          <w:szCs w:val="28"/>
          <w:bdr w:val="none" w:sz="0" w:space="0" w:color="auto" w:frame="1"/>
        </w:rPr>
        <w:t>–– в</w:t>
      </w:r>
      <w:r w:rsidR="00150AE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проектний період </w:t>
      </w:r>
      <w:r w:rsidRPr="00F966E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вплив на водне середовище відсутній. Водопостачання – </w:t>
      </w:r>
      <w:r w:rsidR="002B06DF">
        <w:rPr>
          <w:rFonts w:ascii="Times New Roman" w:hAnsi="Times New Roman"/>
          <w:sz w:val="28"/>
          <w:szCs w:val="28"/>
          <w:bdr w:val="none" w:sz="0" w:space="0" w:color="auto" w:frame="1"/>
        </w:rPr>
        <w:t>запроектоване від 3-артсвердлови</w:t>
      </w:r>
      <w:r w:rsidRPr="00F966E9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2B06DF" w:rsidRDefault="002B06DF" w:rsidP="00F966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-запроектовані очисні споруди для всього села;</w:t>
      </w:r>
    </w:p>
    <w:p w:rsidR="00F966E9" w:rsidRPr="00F966E9" w:rsidRDefault="00F966E9" w:rsidP="00F966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6E9">
        <w:rPr>
          <w:rFonts w:ascii="Times New Roman" w:hAnsi="Times New Roman"/>
          <w:sz w:val="28"/>
          <w:szCs w:val="28"/>
          <w:bdr w:val="none" w:sz="0" w:space="0" w:color="auto" w:frame="1"/>
        </w:rPr>
        <w:t>– порушення (</w:t>
      </w:r>
      <w:r w:rsidR="002B06D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руйнування) ґрунтів під час </w:t>
      </w:r>
      <w:r w:rsidRPr="00F966E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руху транспортних засобів, вібрацій від процесів виробництва, які можуть підсилюватись під впливом природних чинників – вітру, дощових потоків, тощо;</w:t>
      </w:r>
    </w:p>
    <w:p w:rsidR="00F966E9" w:rsidRPr="00F966E9" w:rsidRDefault="00F966E9" w:rsidP="00F966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6E9">
        <w:rPr>
          <w:rFonts w:ascii="Times New Roman" w:hAnsi="Times New Roman"/>
          <w:sz w:val="28"/>
          <w:szCs w:val="28"/>
          <w:bdr w:val="none" w:sz="0" w:space="0" w:color="auto" w:frame="1"/>
        </w:rPr>
        <w:t>–  акустичне забруднення, розрахунковий граничнодопустимий рівень яко</w:t>
      </w:r>
      <w:r w:rsidR="002B06D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го </w:t>
      </w:r>
      <w:r w:rsidRPr="00F966E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не повинен перевищувати допустимий рівень шуму на території населених місць;</w:t>
      </w:r>
    </w:p>
    <w:p w:rsidR="00F966E9" w:rsidRDefault="00F966E9" w:rsidP="00F966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966E9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 xml:space="preserve">– на соціальне середовище – створення нових робочих місць, сприяння розвитку малого і середнього бізнесу, наповнення бюджетів різних рівнів, розвиток інфраструктури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села</w:t>
      </w:r>
      <w:r w:rsidRPr="00F966E9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E20B37" w:rsidRPr="00E20B37" w:rsidRDefault="00E20B37" w:rsidP="00E20B37">
      <w:pPr>
        <w:shd w:val="clear" w:color="auto" w:fill="FFFFFF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bdr w:val="none" w:sz="0" w:space="0" w:color="auto" w:frame="1"/>
        </w:rPr>
        <w:tab/>
      </w:r>
      <w:r w:rsidRPr="00E20B37">
        <w:rPr>
          <w:rFonts w:ascii="Times New Roman" w:hAnsi="Times New Roman"/>
          <w:sz w:val="28"/>
          <w:szCs w:val="28"/>
          <w:bdr w:val="none" w:sz="0" w:space="0" w:color="auto" w:frame="1"/>
        </w:rPr>
        <w:t>Зважаючи на державну політику в галузі енергозбереження, забезпечення екологічної безпеки, раціонального використання природних ре</w:t>
      </w:r>
      <w:r w:rsidR="002B06DF">
        <w:rPr>
          <w:rFonts w:ascii="Times New Roman" w:hAnsi="Times New Roman"/>
          <w:sz w:val="28"/>
          <w:szCs w:val="28"/>
          <w:bdr w:val="none" w:sz="0" w:space="0" w:color="auto" w:frame="1"/>
        </w:rPr>
        <w:t>сурсів,</w:t>
      </w:r>
      <w:r w:rsidRPr="00E20B3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доцільно максимально повно використовувати сучасні високоефективні екоенергозберігаючі технології та матеріали, зокрема огороджуючі конструкції з мінімальним коефіцієнтом теплопровідності, сучасні альтернативні джерела енергії, інженерне обладнання з високим коефіцієнтом корисної дії, тощо.</w:t>
      </w:r>
    </w:p>
    <w:p w:rsidR="00225F01" w:rsidRDefault="002B06DF" w:rsidP="00225F01">
      <w:pPr>
        <w:spacing w:after="0" w:line="240" w:lineRule="auto"/>
        <w:ind w:right="-12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Аварійні ситуації </w:t>
      </w:r>
      <w:r w:rsidR="00225F01" w:rsidRPr="00225F01">
        <w:rPr>
          <w:rFonts w:ascii="Times New Roman" w:hAnsi="Times New Roman"/>
          <w:sz w:val="28"/>
          <w:szCs w:val="28"/>
        </w:rPr>
        <w:t>можливі у випадку стихійного лиха</w:t>
      </w:r>
      <w:r w:rsidR="00225F01">
        <w:rPr>
          <w:rFonts w:ascii="Times New Roman" w:hAnsi="Times New Roman"/>
          <w:sz w:val="28"/>
          <w:szCs w:val="28"/>
        </w:rPr>
        <w:t xml:space="preserve"> чи</w:t>
      </w:r>
      <w:r w:rsidR="00225F01" w:rsidRPr="00225F01">
        <w:rPr>
          <w:rFonts w:ascii="Times New Roman" w:hAnsi="Times New Roman"/>
          <w:sz w:val="28"/>
          <w:szCs w:val="28"/>
        </w:rPr>
        <w:t xml:space="preserve"> пожежі. </w:t>
      </w:r>
      <w:r w:rsidR="00225F01">
        <w:rPr>
          <w:rFonts w:ascii="Times New Roman" w:hAnsi="Times New Roman"/>
          <w:sz w:val="28"/>
          <w:szCs w:val="28"/>
        </w:rPr>
        <w:tab/>
      </w:r>
      <w:r w:rsidR="00225F01" w:rsidRPr="00225F01">
        <w:rPr>
          <w:rFonts w:ascii="Times New Roman" w:hAnsi="Times New Roman"/>
          <w:sz w:val="28"/>
          <w:szCs w:val="28"/>
        </w:rPr>
        <w:t>Виділення особливо небе</w:t>
      </w:r>
      <w:r>
        <w:rPr>
          <w:rFonts w:ascii="Times New Roman" w:hAnsi="Times New Roman"/>
          <w:sz w:val="28"/>
          <w:szCs w:val="28"/>
        </w:rPr>
        <w:t xml:space="preserve">зпечних речовин </w:t>
      </w:r>
      <w:r w:rsidR="00225F01" w:rsidRPr="00225F01">
        <w:rPr>
          <w:rFonts w:ascii="Times New Roman" w:hAnsi="Times New Roman"/>
          <w:sz w:val="28"/>
          <w:szCs w:val="28"/>
        </w:rPr>
        <w:t xml:space="preserve"> не передбачається. </w:t>
      </w:r>
    </w:p>
    <w:p w:rsidR="005269B0" w:rsidRPr="005269B0" w:rsidRDefault="00225F01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269B0" w:rsidRPr="005269B0">
        <w:rPr>
          <w:rFonts w:ascii="Times New Roman" w:hAnsi="Times New Roman"/>
          <w:sz w:val="28"/>
          <w:szCs w:val="28"/>
          <w:u w:val="single"/>
        </w:rPr>
        <w:t>Заходи щодо пожежної безпеки.</w:t>
      </w:r>
    </w:p>
    <w:p w:rsidR="005269B0" w:rsidRPr="00612E67" w:rsidRDefault="005269B0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69B0" w:rsidRPr="00612E67" w:rsidRDefault="00995324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</w:t>
      </w:r>
      <w:r w:rsidR="005269B0" w:rsidRPr="00612E67">
        <w:rPr>
          <w:rFonts w:ascii="Times New Roman" w:hAnsi="Times New Roman"/>
          <w:sz w:val="28"/>
          <w:szCs w:val="28"/>
        </w:rPr>
        <w:t>абороняється розведення вогнищ, спалювання відходів</w:t>
      </w:r>
      <w:r w:rsidR="005269B0">
        <w:rPr>
          <w:rFonts w:ascii="Times New Roman" w:hAnsi="Times New Roman"/>
          <w:sz w:val="28"/>
          <w:szCs w:val="28"/>
        </w:rPr>
        <w:t xml:space="preserve"> та побутового сміття</w:t>
      </w:r>
      <w:r w:rsidR="005269B0" w:rsidRPr="00612E67">
        <w:rPr>
          <w:rFonts w:ascii="Times New Roman" w:hAnsi="Times New Roman"/>
          <w:sz w:val="28"/>
          <w:szCs w:val="28"/>
        </w:rPr>
        <w:t xml:space="preserve">. </w:t>
      </w:r>
    </w:p>
    <w:p w:rsidR="005269B0" w:rsidRDefault="005269B0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12E6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ередбачувати</w:t>
      </w:r>
      <w:r w:rsidRPr="00612E67">
        <w:rPr>
          <w:rFonts w:ascii="Times New Roman" w:hAnsi="Times New Roman"/>
          <w:sz w:val="28"/>
          <w:szCs w:val="28"/>
        </w:rPr>
        <w:t xml:space="preserve"> завчасні заходи по недопущенню виникнення надзвичайних ситуацій техногенного характеру. З цією метою розроб</w:t>
      </w:r>
      <w:r>
        <w:rPr>
          <w:rFonts w:ascii="Times New Roman" w:hAnsi="Times New Roman"/>
          <w:sz w:val="28"/>
          <w:szCs w:val="28"/>
        </w:rPr>
        <w:t>ити</w:t>
      </w:r>
      <w:r w:rsidRPr="00612E67">
        <w:rPr>
          <w:rFonts w:ascii="Times New Roman" w:hAnsi="Times New Roman"/>
          <w:sz w:val="28"/>
          <w:szCs w:val="28"/>
        </w:rPr>
        <w:t xml:space="preserve"> переліки заходів з попередження надзвичайних ситуацій окремих видів, які регламентують поточну </w:t>
      </w:r>
      <w:r>
        <w:rPr>
          <w:rFonts w:ascii="Times New Roman" w:hAnsi="Times New Roman"/>
          <w:sz w:val="28"/>
          <w:szCs w:val="28"/>
        </w:rPr>
        <w:t>планову діяльність</w:t>
      </w:r>
      <w:r w:rsidRPr="00612E67">
        <w:rPr>
          <w:rFonts w:ascii="Times New Roman" w:hAnsi="Times New Roman"/>
          <w:sz w:val="28"/>
          <w:szCs w:val="28"/>
        </w:rPr>
        <w:t>.</w:t>
      </w:r>
    </w:p>
    <w:p w:rsidR="005269B0" w:rsidRPr="005269B0" w:rsidRDefault="005269B0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5269B0">
        <w:rPr>
          <w:rFonts w:ascii="Times New Roman" w:hAnsi="Times New Roman"/>
          <w:sz w:val="28"/>
          <w:szCs w:val="28"/>
          <w:u w:val="single"/>
        </w:rPr>
        <w:t>Захисні заходи  цивільної оборони.</w:t>
      </w:r>
    </w:p>
    <w:p w:rsidR="005269B0" w:rsidRPr="0059609E" w:rsidRDefault="005269B0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9609E">
        <w:rPr>
          <w:rFonts w:ascii="Times New Roman" w:hAnsi="Times New Roman"/>
          <w:sz w:val="28"/>
          <w:szCs w:val="28"/>
        </w:rPr>
        <w:t>Захисні спору</w:t>
      </w:r>
      <w:r w:rsidR="00995324">
        <w:rPr>
          <w:rFonts w:ascii="Times New Roman" w:hAnsi="Times New Roman"/>
          <w:sz w:val="28"/>
          <w:szCs w:val="28"/>
        </w:rPr>
        <w:t>ди на території населеного пункту</w:t>
      </w:r>
      <w:r w:rsidRPr="0059609E">
        <w:rPr>
          <w:rFonts w:ascii="Times New Roman" w:hAnsi="Times New Roman"/>
          <w:sz w:val="28"/>
          <w:szCs w:val="28"/>
        </w:rPr>
        <w:t xml:space="preserve"> не передбачені.</w:t>
      </w:r>
    </w:p>
    <w:p w:rsidR="001543A9" w:rsidRPr="004C0ABF" w:rsidRDefault="005269B0" w:rsidP="004C0A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95324">
        <w:rPr>
          <w:rFonts w:ascii="Times New Roman" w:hAnsi="Times New Roman"/>
          <w:sz w:val="28"/>
          <w:szCs w:val="28"/>
        </w:rPr>
        <w:t>Окремим завданням є розроблення розділу інженерно-технічних заходів цивільного захисту (цивільної оборони) до проекту генерального плану села Глибоке відповідно до ДБН В.1.1-4-2006,ДБН Б.1.1-5:2007 на</w:t>
      </w:r>
      <w:r w:rsidR="004C0ABF">
        <w:rPr>
          <w:rFonts w:ascii="Times New Roman" w:hAnsi="Times New Roman"/>
          <w:sz w:val="28"/>
          <w:szCs w:val="28"/>
        </w:rPr>
        <w:t xml:space="preserve"> «</w:t>
      </w:r>
      <w:r w:rsidR="00995324">
        <w:rPr>
          <w:rFonts w:ascii="Times New Roman" w:hAnsi="Times New Roman"/>
          <w:sz w:val="28"/>
          <w:szCs w:val="28"/>
        </w:rPr>
        <w:t xml:space="preserve"> мирний час</w:t>
      </w:r>
      <w:r w:rsidR="004C0ABF">
        <w:rPr>
          <w:rFonts w:ascii="Times New Roman" w:hAnsi="Times New Roman"/>
          <w:sz w:val="28"/>
          <w:szCs w:val="28"/>
        </w:rPr>
        <w:t>» та на «особливий період».</w:t>
      </w:r>
    </w:p>
    <w:p w:rsidR="001543A9" w:rsidRDefault="00443742" w:rsidP="001543A9">
      <w:pPr>
        <w:pStyle w:val="20"/>
        <w:shd w:val="clear" w:color="auto" w:fill="auto"/>
        <w:tabs>
          <w:tab w:val="left" w:pos="709"/>
        </w:tabs>
        <w:spacing w:after="56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543A9">
        <w:rPr>
          <w:b/>
          <w:sz w:val="28"/>
          <w:szCs w:val="28"/>
        </w:rPr>
        <w:t xml:space="preserve">. </w:t>
      </w:r>
      <w:r w:rsidR="001543A9" w:rsidRPr="00EA61D5">
        <w:rPr>
          <w:b/>
          <w:sz w:val="28"/>
          <w:szCs w:val="28"/>
        </w:rPr>
        <w:t>Обгрунтування вибору виправданих альтернатив, що розглядалися, опис способу, в який здійснювалася стратегічна екологічна оцінка, у тому числі будь-які ускладнення (недостатність інформації та технічних засобів під час здійснення такої оцінки)</w:t>
      </w:r>
      <w:r w:rsidR="001543A9">
        <w:rPr>
          <w:b/>
          <w:sz w:val="28"/>
          <w:szCs w:val="28"/>
        </w:rPr>
        <w:t>.</w:t>
      </w:r>
    </w:p>
    <w:p w:rsidR="00DC7D60" w:rsidRPr="004C0ABF" w:rsidRDefault="002E3BE8" w:rsidP="004C0A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C0ABF">
        <w:rPr>
          <w:rFonts w:ascii="Times New Roman" w:hAnsi="Times New Roman"/>
          <w:sz w:val="28"/>
          <w:szCs w:val="28"/>
        </w:rPr>
        <w:t>Альтернатив що розглядалися, опис способу, в який здійснювалася стратегічна екологічна оцінка,у тому числі будь-які ускладнення (недостатність інформації та технічних засобів під час здійснення такої оцінки) не розглядались.</w:t>
      </w:r>
    </w:p>
    <w:p w:rsidR="001543A9" w:rsidRDefault="001543A9" w:rsidP="001543A9">
      <w:pPr>
        <w:pStyle w:val="20"/>
        <w:shd w:val="clear" w:color="auto" w:fill="auto"/>
        <w:tabs>
          <w:tab w:val="left" w:pos="709"/>
        </w:tabs>
        <w:spacing w:after="64" w:line="293" w:lineRule="exac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4374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Pr="00EA61D5">
        <w:rPr>
          <w:b/>
          <w:sz w:val="28"/>
          <w:szCs w:val="28"/>
        </w:rPr>
        <w:t>Заходи, передбачені для здійснення моніторингу наслідків ви</w:t>
      </w:r>
      <w:r w:rsidR="004C0ABF">
        <w:rPr>
          <w:b/>
          <w:sz w:val="28"/>
          <w:szCs w:val="28"/>
        </w:rPr>
        <w:t xml:space="preserve">конання проекту генерального плану,поєднаного з детальним планом </w:t>
      </w:r>
      <w:r w:rsidR="00DC7D60">
        <w:rPr>
          <w:b/>
          <w:sz w:val="28"/>
          <w:szCs w:val="28"/>
        </w:rPr>
        <w:t xml:space="preserve"> території</w:t>
      </w:r>
      <w:r w:rsidR="004C0ABF">
        <w:rPr>
          <w:b/>
          <w:sz w:val="28"/>
          <w:szCs w:val="28"/>
        </w:rPr>
        <w:t xml:space="preserve"> населеного пункту </w:t>
      </w:r>
      <w:r w:rsidR="00DC7D60">
        <w:rPr>
          <w:b/>
          <w:sz w:val="28"/>
          <w:szCs w:val="28"/>
        </w:rPr>
        <w:t xml:space="preserve"> </w:t>
      </w:r>
      <w:r w:rsidRPr="00EA61D5">
        <w:rPr>
          <w:b/>
          <w:sz w:val="28"/>
          <w:szCs w:val="28"/>
        </w:rPr>
        <w:t>для довкілля, у тому числі для здоров’я населення</w:t>
      </w:r>
      <w:r>
        <w:rPr>
          <w:b/>
          <w:sz w:val="28"/>
          <w:szCs w:val="28"/>
        </w:rPr>
        <w:t>.</w:t>
      </w:r>
    </w:p>
    <w:p w:rsidR="008062D1" w:rsidRPr="004207F9" w:rsidRDefault="008062D1" w:rsidP="008062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07F9">
        <w:rPr>
          <w:rFonts w:ascii="Times New Roman" w:hAnsi="Times New Roman"/>
          <w:sz w:val="28"/>
          <w:szCs w:val="28"/>
        </w:rPr>
        <w:t>Під час проведення процедури стратегічної екологічної оцінки</w:t>
      </w:r>
      <w:r>
        <w:rPr>
          <w:rFonts w:ascii="Times New Roman" w:hAnsi="Times New Roman"/>
          <w:sz w:val="28"/>
          <w:szCs w:val="28"/>
        </w:rPr>
        <w:t xml:space="preserve">, та на протязі всього </w:t>
      </w:r>
      <w:r w:rsidR="00F03439">
        <w:rPr>
          <w:rFonts w:ascii="Times New Roman" w:hAnsi="Times New Roman"/>
          <w:sz w:val="28"/>
          <w:szCs w:val="28"/>
        </w:rPr>
        <w:t>проектного періоду,</w:t>
      </w:r>
      <w:r w:rsidRPr="004207F9">
        <w:rPr>
          <w:rFonts w:ascii="Times New Roman" w:hAnsi="Times New Roman"/>
          <w:sz w:val="28"/>
          <w:szCs w:val="28"/>
        </w:rPr>
        <w:t xml:space="preserve">для запобіганням негативному впливу на довкілля та </w:t>
      </w:r>
      <w:r>
        <w:rPr>
          <w:rFonts w:ascii="Times New Roman" w:hAnsi="Times New Roman"/>
          <w:sz w:val="28"/>
          <w:szCs w:val="28"/>
        </w:rPr>
        <w:t>зд</w:t>
      </w:r>
      <w:r w:rsidRPr="004207F9">
        <w:rPr>
          <w:rFonts w:ascii="Times New Roman" w:hAnsi="Times New Roman"/>
          <w:sz w:val="28"/>
          <w:szCs w:val="28"/>
        </w:rPr>
        <w:t>оров’я населення</w:t>
      </w:r>
      <w:r w:rsidRPr="008062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передбачені</w:t>
      </w:r>
      <w:r w:rsidRPr="004207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наступні </w:t>
      </w:r>
      <w:r w:rsidRPr="004207F9">
        <w:rPr>
          <w:rFonts w:ascii="Times New Roman" w:hAnsi="Times New Roman"/>
          <w:sz w:val="28"/>
          <w:szCs w:val="28"/>
        </w:rPr>
        <w:t>заходи</w:t>
      </w:r>
      <w:r>
        <w:rPr>
          <w:rFonts w:ascii="Times New Roman" w:hAnsi="Times New Roman"/>
          <w:sz w:val="28"/>
          <w:szCs w:val="28"/>
        </w:rPr>
        <w:t>;</w:t>
      </w:r>
    </w:p>
    <w:p w:rsidR="008062D1" w:rsidRPr="004207F9" w:rsidRDefault="008062D1" w:rsidP="00806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7F9">
        <w:rPr>
          <w:rFonts w:ascii="Times New Roman" w:hAnsi="Times New Roman"/>
          <w:sz w:val="28"/>
          <w:szCs w:val="28"/>
        </w:rPr>
        <w:t>– щодо охорони атмосферного повітря</w:t>
      </w:r>
      <w:r>
        <w:rPr>
          <w:rFonts w:ascii="Times New Roman" w:hAnsi="Times New Roman"/>
          <w:sz w:val="28"/>
          <w:szCs w:val="28"/>
        </w:rPr>
        <w:t xml:space="preserve"> - періодичне взяття проб повітря для аналізу на вміст шкідливих домішків</w:t>
      </w:r>
      <w:r w:rsidRPr="004207F9">
        <w:rPr>
          <w:rFonts w:ascii="Times New Roman" w:hAnsi="Times New Roman"/>
          <w:sz w:val="28"/>
          <w:szCs w:val="28"/>
        </w:rPr>
        <w:t>;</w:t>
      </w:r>
    </w:p>
    <w:p w:rsidR="008062D1" w:rsidRPr="004207F9" w:rsidRDefault="008062D1" w:rsidP="00806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7F9">
        <w:rPr>
          <w:rFonts w:ascii="Times New Roman" w:hAnsi="Times New Roman"/>
          <w:sz w:val="28"/>
          <w:szCs w:val="28"/>
        </w:rPr>
        <w:t>– охорона поверхневих та підземних вод, ґрунтів</w:t>
      </w:r>
      <w:r>
        <w:rPr>
          <w:rFonts w:ascii="Times New Roman" w:hAnsi="Times New Roman"/>
          <w:sz w:val="28"/>
          <w:szCs w:val="28"/>
        </w:rPr>
        <w:t xml:space="preserve"> -</w:t>
      </w:r>
      <w:r w:rsidRPr="008062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періодичне взяття проб очищених стоків для аналізу на вміст шкідливих домішків та речовин</w:t>
      </w:r>
      <w:r w:rsidRPr="004207F9">
        <w:rPr>
          <w:rFonts w:ascii="Times New Roman" w:hAnsi="Times New Roman"/>
          <w:sz w:val="28"/>
          <w:szCs w:val="28"/>
        </w:rPr>
        <w:t>;</w:t>
      </w:r>
    </w:p>
    <w:p w:rsidR="008062D1" w:rsidRDefault="008062D1" w:rsidP="008062D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207F9">
        <w:rPr>
          <w:rFonts w:ascii="Times New Roman" w:hAnsi="Times New Roman"/>
          <w:sz w:val="28"/>
          <w:szCs w:val="28"/>
        </w:rPr>
        <w:t>заходи щодо пожежної безпеки</w:t>
      </w:r>
      <w:r>
        <w:rPr>
          <w:rFonts w:ascii="Times New Roman" w:hAnsi="Times New Roman"/>
          <w:sz w:val="28"/>
          <w:szCs w:val="28"/>
        </w:rPr>
        <w:t xml:space="preserve"> -</w:t>
      </w:r>
      <w:r w:rsidRPr="008062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1A396E">
        <w:rPr>
          <w:rFonts w:ascii="Times New Roman" w:hAnsi="Times New Roman"/>
          <w:sz w:val="28"/>
          <w:szCs w:val="28"/>
        </w:rPr>
        <w:t xml:space="preserve">абезпечення належного поводження з відходами. Операції щодо збирання, зберігання, транспортування та утилізації </w:t>
      </w:r>
      <w:r w:rsidRPr="001A396E">
        <w:rPr>
          <w:rFonts w:ascii="Times New Roman" w:hAnsi="Times New Roman"/>
          <w:sz w:val="28"/>
          <w:szCs w:val="28"/>
        </w:rPr>
        <w:lastRenderedPageBreak/>
        <w:t>відходів повинні здійснюватись з дотримання</w:t>
      </w:r>
      <w:r>
        <w:rPr>
          <w:rFonts w:ascii="Times New Roman" w:hAnsi="Times New Roman"/>
          <w:sz w:val="28"/>
          <w:szCs w:val="28"/>
        </w:rPr>
        <w:t>м</w:t>
      </w:r>
      <w:r w:rsidRPr="001A396E">
        <w:rPr>
          <w:rFonts w:ascii="Times New Roman" w:hAnsi="Times New Roman"/>
          <w:sz w:val="28"/>
          <w:szCs w:val="28"/>
        </w:rPr>
        <w:t xml:space="preserve"> норм екологічної безпеки та законодавства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728">
        <w:rPr>
          <w:rFonts w:ascii="Times New Roman" w:hAnsi="Times New Roman"/>
          <w:sz w:val="28"/>
          <w:szCs w:val="28"/>
        </w:rPr>
        <w:t>України.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69B0" w:rsidRDefault="008062D1" w:rsidP="00F03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7F9">
        <w:rPr>
          <w:rFonts w:ascii="Times New Roman" w:hAnsi="Times New Roman"/>
          <w:sz w:val="28"/>
          <w:szCs w:val="28"/>
        </w:rPr>
        <w:t xml:space="preserve">– відновлюванні та охоронні </w:t>
      </w:r>
      <w:r w:rsidRPr="005269B0">
        <w:rPr>
          <w:rFonts w:ascii="Times New Roman" w:hAnsi="Times New Roman"/>
          <w:sz w:val="28"/>
          <w:szCs w:val="28"/>
        </w:rPr>
        <w:t>заходи</w:t>
      </w:r>
      <w:r w:rsidR="005269B0">
        <w:rPr>
          <w:rFonts w:ascii="Times New Roman" w:hAnsi="Times New Roman"/>
          <w:sz w:val="28"/>
          <w:szCs w:val="28"/>
        </w:rPr>
        <w:t xml:space="preserve"> -</w:t>
      </w:r>
      <w:r w:rsidR="005269B0" w:rsidRPr="005269B0">
        <w:rPr>
          <w:rFonts w:ascii="Times New Roman" w:hAnsi="Times New Roman"/>
          <w:sz w:val="28"/>
          <w:szCs w:val="28"/>
        </w:rPr>
        <w:t xml:space="preserve"> </w:t>
      </w:r>
      <w:r w:rsidR="005269B0" w:rsidRPr="001A396E">
        <w:rPr>
          <w:rFonts w:ascii="Times New Roman" w:hAnsi="Times New Roman"/>
          <w:sz w:val="28"/>
          <w:szCs w:val="28"/>
        </w:rPr>
        <w:t>проведення комплексного благоустрою</w:t>
      </w:r>
      <w:r w:rsidR="005269B0">
        <w:rPr>
          <w:rFonts w:ascii="Times New Roman" w:hAnsi="Times New Roman"/>
          <w:sz w:val="28"/>
          <w:szCs w:val="28"/>
        </w:rPr>
        <w:t xml:space="preserve"> території, в т.ч., </w:t>
      </w:r>
      <w:r w:rsidR="00F03439">
        <w:rPr>
          <w:rFonts w:ascii="Times New Roman" w:hAnsi="Times New Roman"/>
          <w:sz w:val="28"/>
          <w:szCs w:val="28"/>
        </w:rPr>
        <w:t>озеленення території.</w:t>
      </w:r>
    </w:p>
    <w:p w:rsidR="008062D1" w:rsidRPr="004207F9" w:rsidRDefault="008062D1" w:rsidP="00806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Проведення спеціальних досліджень для стратегічної екологічної оцінки не передбачається.</w:t>
      </w:r>
    </w:p>
    <w:p w:rsidR="00DC7D60" w:rsidRDefault="00DC7D60" w:rsidP="001543A9">
      <w:pPr>
        <w:pStyle w:val="20"/>
        <w:shd w:val="clear" w:color="auto" w:fill="auto"/>
        <w:tabs>
          <w:tab w:val="left" w:pos="709"/>
        </w:tabs>
        <w:spacing w:after="64" w:line="293" w:lineRule="exact"/>
        <w:ind w:firstLine="709"/>
        <w:rPr>
          <w:b/>
          <w:sz w:val="28"/>
          <w:szCs w:val="28"/>
        </w:rPr>
      </w:pPr>
    </w:p>
    <w:p w:rsidR="001543A9" w:rsidRDefault="001543A9" w:rsidP="001543A9">
      <w:pPr>
        <w:pStyle w:val="20"/>
        <w:shd w:val="clear" w:color="auto" w:fill="auto"/>
        <w:tabs>
          <w:tab w:val="left" w:pos="709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4374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Pr="00EA61D5">
        <w:rPr>
          <w:b/>
          <w:sz w:val="28"/>
          <w:szCs w:val="28"/>
        </w:rPr>
        <w:t>Опис ймовірних транскордонних наслідків для довкілля, у тому числі для здоров’я населення (за наявності)</w:t>
      </w:r>
      <w:r>
        <w:rPr>
          <w:b/>
          <w:sz w:val="28"/>
          <w:szCs w:val="28"/>
        </w:rPr>
        <w:t>.</w:t>
      </w:r>
    </w:p>
    <w:p w:rsidR="00E03DA8" w:rsidRDefault="00DC7D60" w:rsidP="00DC7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D4D86">
        <w:rPr>
          <w:rFonts w:ascii="Times New Roman" w:hAnsi="Times New Roman"/>
          <w:sz w:val="28"/>
          <w:szCs w:val="28"/>
        </w:rPr>
        <w:t>Н</w:t>
      </w:r>
      <w:r w:rsidR="00FD4D86" w:rsidRPr="006C6A8A">
        <w:rPr>
          <w:rFonts w:ascii="Times New Roman" w:hAnsi="Times New Roman"/>
          <w:sz w:val="28"/>
          <w:szCs w:val="28"/>
        </w:rPr>
        <w:t xml:space="preserve">а виконання вимог Закону України </w:t>
      </w:r>
      <w:r w:rsidR="00FD4D86">
        <w:rPr>
          <w:sz w:val="28"/>
          <w:szCs w:val="28"/>
        </w:rPr>
        <w:t>«</w:t>
      </w:r>
      <w:r w:rsidR="00FD4D86" w:rsidRPr="006C6A8A">
        <w:rPr>
          <w:rFonts w:ascii="Times New Roman" w:hAnsi="Times New Roman"/>
          <w:sz w:val="28"/>
          <w:szCs w:val="28"/>
        </w:rPr>
        <w:t>Про природно заповідний фонд України</w:t>
      </w:r>
      <w:r w:rsidR="00FD4D86">
        <w:rPr>
          <w:sz w:val="28"/>
          <w:szCs w:val="28"/>
        </w:rPr>
        <w:t xml:space="preserve">», </w:t>
      </w:r>
      <w:r w:rsidR="00FD4D86">
        <w:rPr>
          <w:rFonts w:ascii="Times New Roman" w:hAnsi="Times New Roman"/>
          <w:sz w:val="28"/>
          <w:szCs w:val="28"/>
        </w:rPr>
        <w:t xml:space="preserve">ознайомившись з матеріалами які опубліковані на </w:t>
      </w:r>
      <w:r w:rsidR="00E03DA8" w:rsidRPr="00E03DA8">
        <w:rPr>
          <w:rFonts w:ascii="Times New Roman" w:hAnsi="Times New Roman"/>
          <w:sz w:val="28"/>
          <w:szCs w:val="28"/>
          <w:lang w:val="en-US"/>
        </w:rPr>
        <w:t>W</w:t>
      </w:r>
      <w:r w:rsidR="00E03DA8" w:rsidRPr="00E03DA8">
        <w:rPr>
          <w:rFonts w:ascii="Times New Roman" w:hAnsi="Times New Roman"/>
          <w:sz w:val="28"/>
          <w:szCs w:val="28"/>
        </w:rPr>
        <w:t>е</w:t>
      </w:r>
      <w:r w:rsidR="00E03DA8" w:rsidRPr="00E03DA8">
        <w:rPr>
          <w:rFonts w:ascii="Times New Roman" w:hAnsi="Times New Roman"/>
          <w:sz w:val="28"/>
          <w:szCs w:val="28"/>
          <w:lang w:val="en-US"/>
        </w:rPr>
        <w:t>b</w:t>
      </w:r>
      <w:r w:rsidR="00E03DA8" w:rsidRPr="00E03DA8">
        <w:rPr>
          <w:rFonts w:ascii="Times New Roman" w:hAnsi="Times New Roman"/>
          <w:sz w:val="28"/>
          <w:szCs w:val="28"/>
        </w:rPr>
        <w:t>-сайт</w:t>
      </w:r>
      <w:r w:rsidR="00E03DA8">
        <w:rPr>
          <w:rFonts w:ascii="Times New Roman" w:hAnsi="Times New Roman"/>
          <w:sz w:val="28"/>
          <w:szCs w:val="28"/>
        </w:rPr>
        <w:t>і</w:t>
      </w:r>
      <w:r w:rsidR="00E03DA8" w:rsidRPr="00E03DA8">
        <w:rPr>
          <w:rFonts w:ascii="Times New Roman" w:hAnsi="Times New Roman"/>
          <w:sz w:val="28"/>
          <w:szCs w:val="28"/>
        </w:rPr>
        <w:t xml:space="preserve"> </w:t>
      </w:r>
      <w:r w:rsidR="00E03DA8">
        <w:rPr>
          <w:rFonts w:ascii="Times New Roman" w:hAnsi="Times New Roman"/>
          <w:sz w:val="28"/>
          <w:szCs w:val="28"/>
        </w:rPr>
        <w:t>«</w:t>
      </w:r>
      <w:r w:rsidR="00E03DA8" w:rsidRPr="00E03DA8">
        <w:rPr>
          <w:rFonts w:ascii="Times New Roman" w:hAnsi="Times New Roman"/>
          <w:sz w:val="28"/>
          <w:szCs w:val="28"/>
        </w:rPr>
        <w:t>есо</w:t>
      </w:r>
      <w:r w:rsidR="00E03DA8" w:rsidRPr="00E03DA8">
        <w:rPr>
          <w:rFonts w:ascii="Times New Roman" w:hAnsi="Times New Roman"/>
          <w:sz w:val="28"/>
          <w:szCs w:val="28"/>
          <w:lang w:val="en-US"/>
        </w:rPr>
        <w:t>z</w:t>
      </w:r>
      <w:r w:rsidR="00E03DA8" w:rsidRPr="00E03DA8">
        <w:rPr>
          <w:rFonts w:ascii="Times New Roman" w:hAnsi="Times New Roman"/>
          <w:sz w:val="28"/>
          <w:szCs w:val="28"/>
        </w:rPr>
        <w:t>акагра</w:t>
      </w:r>
      <w:r w:rsidR="00E03DA8" w:rsidRPr="00E03DA8">
        <w:rPr>
          <w:rFonts w:ascii="Times New Roman" w:hAnsi="Times New Roman"/>
          <w:sz w:val="28"/>
          <w:szCs w:val="28"/>
          <w:lang w:val="en-US"/>
        </w:rPr>
        <w:t>t</w:t>
      </w:r>
      <w:r w:rsidR="00E03DA8" w:rsidRPr="00E03DA8">
        <w:rPr>
          <w:rFonts w:ascii="Times New Roman" w:hAnsi="Times New Roman"/>
          <w:sz w:val="28"/>
          <w:szCs w:val="28"/>
        </w:rPr>
        <w:t>.</w:t>
      </w:r>
      <w:r w:rsidR="00E03DA8" w:rsidRPr="00E03DA8">
        <w:rPr>
          <w:rFonts w:ascii="Times New Roman" w:hAnsi="Times New Roman"/>
          <w:sz w:val="28"/>
          <w:szCs w:val="28"/>
          <w:lang w:val="en-US"/>
        </w:rPr>
        <w:t>g</w:t>
      </w:r>
      <w:r w:rsidR="00E03DA8" w:rsidRPr="00E03DA8">
        <w:rPr>
          <w:rFonts w:ascii="Times New Roman" w:hAnsi="Times New Roman"/>
          <w:sz w:val="28"/>
          <w:szCs w:val="28"/>
        </w:rPr>
        <w:t>о</w:t>
      </w:r>
      <w:r w:rsidR="00E03DA8" w:rsidRPr="00E03DA8">
        <w:rPr>
          <w:rFonts w:ascii="Times New Roman" w:hAnsi="Times New Roman"/>
          <w:sz w:val="28"/>
          <w:szCs w:val="28"/>
          <w:lang w:val="en-US"/>
        </w:rPr>
        <w:t>v</w:t>
      </w:r>
      <w:r w:rsidR="00E03DA8" w:rsidRPr="00E03DA8">
        <w:rPr>
          <w:rFonts w:ascii="Times New Roman" w:hAnsi="Times New Roman"/>
          <w:sz w:val="28"/>
          <w:szCs w:val="28"/>
        </w:rPr>
        <w:t>.</w:t>
      </w:r>
      <w:r w:rsidR="00E03DA8" w:rsidRPr="00E03DA8">
        <w:rPr>
          <w:rFonts w:ascii="Times New Roman" w:hAnsi="Times New Roman"/>
          <w:sz w:val="28"/>
          <w:szCs w:val="28"/>
          <w:lang w:val="en-US"/>
        </w:rPr>
        <w:t>u</w:t>
      </w:r>
      <w:r w:rsidR="00E03DA8" w:rsidRPr="00E03DA8">
        <w:rPr>
          <w:rFonts w:ascii="Times New Roman" w:hAnsi="Times New Roman"/>
          <w:sz w:val="28"/>
          <w:szCs w:val="28"/>
        </w:rPr>
        <w:t>а</w:t>
      </w:r>
      <w:r w:rsidR="00E03DA8">
        <w:rPr>
          <w:rFonts w:ascii="Times New Roman" w:hAnsi="Times New Roman"/>
          <w:sz w:val="28"/>
          <w:szCs w:val="28"/>
        </w:rPr>
        <w:t>», можна зробити висновок що реалізація</w:t>
      </w:r>
      <w:r w:rsidR="00F03439">
        <w:rPr>
          <w:rFonts w:ascii="Times New Roman" w:hAnsi="Times New Roman"/>
          <w:sz w:val="28"/>
          <w:szCs w:val="28"/>
        </w:rPr>
        <w:t xml:space="preserve"> проекту генерального плану поєднаного з  детальним  планом</w:t>
      </w:r>
      <w:r w:rsidR="00D81605">
        <w:rPr>
          <w:rFonts w:ascii="Times New Roman" w:hAnsi="Times New Roman"/>
          <w:sz w:val="28"/>
          <w:szCs w:val="28"/>
        </w:rPr>
        <w:t>,</w:t>
      </w:r>
      <w:r w:rsidR="00E03DA8">
        <w:rPr>
          <w:rFonts w:ascii="Times New Roman" w:hAnsi="Times New Roman"/>
          <w:sz w:val="28"/>
          <w:szCs w:val="28"/>
        </w:rPr>
        <w:t xml:space="preserve"> </w:t>
      </w:r>
      <w:r w:rsidR="00E03DA8" w:rsidRPr="006C6A8A">
        <w:rPr>
          <w:rFonts w:ascii="Times New Roman" w:hAnsi="Times New Roman"/>
          <w:sz w:val="28"/>
          <w:szCs w:val="28"/>
        </w:rPr>
        <w:t xml:space="preserve">станом на </w:t>
      </w:r>
      <w:r w:rsidR="00D81605">
        <w:rPr>
          <w:rFonts w:ascii="Times New Roman" w:hAnsi="Times New Roman"/>
          <w:sz w:val="28"/>
          <w:szCs w:val="28"/>
        </w:rPr>
        <w:t xml:space="preserve">початок </w:t>
      </w:r>
      <w:r w:rsidR="00E03DA8" w:rsidRPr="006C6A8A">
        <w:rPr>
          <w:rFonts w:ascii="Times New Roman" w:hAnsi="Times New Roman"/>
          <w:sz w:val="28"/>
          <w:szCs w:val="28"/>
        </w:rPr>
        <w:t>2019 року</w:t>
      </w:r>
      <w:r w:rsidR="00D81605">
        <w:rPr>
          <w:rFonts w:ascii="Times New Roman" w:hAnsi="Times New Roman"/>
          <w:sz w:val="28"/>
          <w:szCs w:val="28"/>
        </w:rPr>
        <w:t>,</w:t>
      </w:r>
      <w:r w:rsidR="00E03DA8">
        <w:rPr>
          <w:rFonts w:ascii="Times New Roman" w:hAnsi="Times New Roman"/>
          <w:sz w:val="28"/>
          <w:szCs w:val="28"/>
        </w:rPr>
        <w:t xml:space="preserve"> не поредбачає </w:t>
      </w:r>
      <w:r w:rsidR="00E03DA8" w:rsidRPr="006C6A8A">
        <w:rPr>
          <w:rFonts w:ascii="Times New Roman" w:hAnsi="Times New Roman"/>
          <w:sz w:val="28"/>
          <w:szCs w:val="28"/>
        </w:rPr>
        <w:t>заход</w:t>
      </w:r>
      <w:r w:rsidR="00E03DA8">
        <w:rPr>
          <w:rFonts w:ascii="Times New Roman" w:hAnsi="Times New Roman"/>
          <w:sz w:val="28"/>
          <w:szCs w:val="28"/>
        </w:rPr>
        <w:t>ів</w:t>
      </w:r>
      <w:r w:rsidR="00E03DA8" w:rsidRPr="006C6A8A">
        <w:rPr>
          <w:rFonts w:ascii="Times New Roman" w:hAnsi="Times New Roman"/>
          <w:sz w:val="28"/>
          <w:szCs w:val="28"/>
        </w:rPr>
        <w:t>, спрямован</w:t>
      </w:r>
      <w:r w:rsidR="00E03DA8">
        <w:rPr>
          <w:rFonts w:ascii="Times New Roman" w:hAnsi="Times New Roman"/>
          <w:sz w:val="28"/>
          <w:szCs w:val="28"/>
        </w:rPr>
        <w:t>их</w:t>
      </w:r>
      <w:r w:rsidR="00E03DA8" w:rsidRPr="006C6A8A">
        <w:rPr>
          <w:rFonts w:ascii="Times New Roman" w:hAnsi="Times New Roman"/>
          <w:sz w:val="28"/>
          <w:szCs w:val="28"/>
        </w:rPr>
        <w:t xml:space="preserve"> на збереження територій та об’єктів природно-заповідного фонду згідно з Переліком територій та об’єктів природно-заповідного фонду загальнодержавного та місцевого значення, </w:t>
      </w:r>
      <w:r w:rsidR="00E03DA8" w:rsidRPr="00E03DA8">
        <w:rPr>
          <w:rFonts w:ascii="Times New Roman" w:hAnsi="Times New Roman"/>
          <w:sz w:val="28"/>
          <w:szCs w:val="28"/>
        </w:rPr>
        <w:t>розта</w:t>
      </w:r>
      <w:r w:rsidR="00E03DA8" w:rsidRPr="007652CC">
        <w:rPr>
          <w:rFonts w:ascii="Times New Roman" w:hAnsi="Times New Roman"/>
          <w:sz w:val="28"/>
          <w:szCs w:val="28"/>
        </w:rPr>
        <w:t>ш</w:t>
      </w:r>
      <w:r w:rsidR="00E03DA8" w:rsidRPr="00E03DA8">
        <w:rPr>
          <w:rFonts w:ascii="Times New Roman" w:hAnsi="Times New Roman"/>
          <w:sz w:val="28"/>
          <w:szCs w:val="28"/>
        </w:rPr>
        <w:t>ованих</w:t>
      </w:r>
      <w:r w:rsidR="00E03DA8" w:rsidRPr="006C6A8A">
        <w:rPr>
          <w:rFonts w:ascii="Times New Roman" w:hAnsi="Times New Roman"/>
          <w:sz w:val="28"/>
          <w:szCs w:val="28"/>
        </w:rPr>
        <w:t xml:space="preserve"> у Закарпатській області</w:t>
      </w:r>
      <w:r w:rsidR="00E03DA8">
        <w:rPr>
          <w:rFonts w:ascii="Times New Roman" w:hAnsi="Times New Roman"/>
          <w:sz w:val="28"/>
          <w:szCs w:val="28"/>
        </w:rPr>
        <w:t>.</w:t>
      </w:r>
    </w:p>
    <w:p w:rsidR="00E03DA8" w:rsidRPr="00E03DA8" w:rsidRDefault="00E03DA8" w:rsidP="00F03439">
      <w:pPr>
        <w:pStyle w:val="20"/>
        <w:shd w:val="clear" w:color="auto" w:fill="auto"/>
        <w:tabs>
          <w:tab w:val="left" w:pos="249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Також не потребує </w:t>
      </w:r>
      <w:r w:rsidRPr="006C6A8A">
        <w:rPr>
          <w:sz w:val="28"/>
          <w:szCs w:val="28"/>
        </w:rPr>
        <w:t>заход</w:t>
      </w:r>
      <w:r>
        <w:rPr>
          <w:sz w:val="28"/>
          <w:szCs w:val="28"/>
        </w:rPr>
        <w:t>ів</w:t>
      </w:r>
      <w:r w:rsidRPr="006C6A8A">
        <w:rPr>
          <w:sz w:val="28"/>
          <w:szCs w:val="28"/>
        </w:rPr>
        <w:t xml:space="preserve"> спрямован</w:t>
      </w:r>
      <w:r>
        <w:rPr>
          <w:sz w:val="28"/>
          <w:szCs w:val="28"/>
        </w:rPr>
        <w:t>их</w:t>
      </w:r>
      <w:r w:rsidRPr="006C6A8A">
        <w:rPr>
          <w:sz w:val="28"/>
          <w:szCs w:val="28"/>
        </w:rPr>
        <w:t xml:space="preserve"> на збереження інших територій, що підлягають охороні</w:t>
      </w:r>
      <w:r>
        <w:rPr>
          <w:sz w:val="28"/>
          <w:szCs w:val="28"/>
        </w:rPr>
        <w:t xml:space="preserve"> </w:t>
      </w:r>
      <w:r w:rsidRPr="006C6A8A">
        <w:rPr>
          <w:sz w:val="28"/>
          <w:szCs w:val="28"/>
        </w:rPr>
        <w:t xml:space="preserve">згідно з вимогами Закону України “Про екологічну мережу України”, рішення Закарпатської обласної ради від 10.07.2014 №1033 “Про затвердження схеми формування екологічної мережі Закарпатської області” та рішення Ужгородської районної ради </w:t>
      </w:r>
      <w:r>
        <w:rPr>
          <w:sz w:val="28"/>
          <w:szCs w:val="28"/>
        </w:rPr>
        <w:t xml:space="preserve"> </w:t>
      </w:r>
      <w:r w:rsidR="00D81605" w:rsidRPr="006C6A8A">
        <w:rPr>
          <w:sz w:val="28"/>
          <w:szCs w:val="28"/>
        </w:rPr>
        <w:t xml:space="preserve">№199 </w:t>
      </w:r>
      <w:r w:rsidR="00D81605">
        <w:rPr>
          <w:sz w:val="28"/>
          <w:szCs w:val="28"/>
        </w:rPr>
        <w:t xml:space="preserve">від </w:t>
      </w:r>
      <w:r w:rsidRPr="006C6A8A">
        <w:rPr>
          <w:sz w:val="28"/>
          <w:szCs w:val="28"/>
        </w:rPr>
        <w:t>09.12.2011</w:t>
      </w:r>
      <w:r w:rsidR="00D81605">
        <w:rPr>
          <w:sz w:val="28"/>
          <w:szCs w:val="28"/>
        </w:rPr>
        <w:t xml:space="preserve"> </w:t>
      </w:r>
      <w:r w:rsidRPr="006C6A8A">
        <w:rPr>
          <w:sz w:val="28"/>
          <w:szCs w:val="28"/>
        </w:rPr>
        <w:t>“Про</w:t>
      </w:r>
      <w:r w:rsidR="00D81605">
        <w:rPr>
          <w:sz w:val="28"/>
          <w:szCs w:val="28"/>
        </w:rPr>
        <w:t xml:space="preserve"> </w:t>
      </w:r>
      <w:r w:rsidRPr="006C6A8A">
        <w:rPr>
          <w:sz w:val="28"/>
          <w:szCs w:val="28"/>
        </w:rPr>
        <w:t>затвердження схеми екомережі</w:t>
      </w:r>
      <w:r>
        <w:rPr>
          <w:sz w:val="28"/>
          <w:szCs w:val="28"/>
        </w:rPr>
        <w:t xml:space="preserve"> </w:t>
      </w:r>
      <w:r w:rsidRPr="006C6A8A">
        <w:rPr>
          <w:sz w:val="28"/>
          <w:szCs w:val="28"/>
        </w:rPr>
        <w:t>Ужгородського району”.</w:t>
      </w:r>
    </w:p>
    <w:p w:rsidR="00DC7D60" w:rsidRDefault="00FD4D86" w:rsidP="00DC7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81605">
        <w:rPr>
          <w:rFonts w:ascii="Times New Roman" w:hAnsi="Times New Roman"/>
          <w:sz w:val="28"/>
          <w:szCs w:val="28"/>
        </w:rPr>
        <w:t>Згідно вище викладеного в</w:t>
      </w:r>
      <w:r w:rsidR="00DC7D60" w:rsidRPr="004207F9">
        <w:rPr>
          <w:rFonts w:ascii="Times New Roman" w:hAnsi="Times New Roman"/>
          <w:sz w:val="28"/>
          <w:szCs w:val="28"/>
        </w:rPr>
        <w:t>иконання</w:t>
      </w:r>
      <w:r w:rsidR="00DC7D60">
        <w:rPr>
          <w:rFonts w:ascii="Times New Roman" w:hAnsi="Times New Roman"/>
          <w:sz w:val="28"/>
          <w:szCs w:val="28"/>
        </w:rPr>
        <w:t xml:space="preserve"> та реалізація</w:t>
      </w:r>
      <w:r w:rsidR="00DC7D60" w:rsidRPr="004207F9">
        <w:rPr>
          <w:rFonts w:ascii="Times New Roman" w:hAnsi="Times New Roman"/>
          <w:sz w:val="28"/>
          <w:szCs w:val="28"/>
        </w:rPr>
        <w:t xml:space="preserve"> </w:t>
      </w:r>
      <w:r w:rsidR="00D81605">
        <w:rPr>
          <w:rFonts w:ascii="Times New Roman" w:hAnsi="Times New Roman"/>
          <w:sz w:val="28"/>
          <w:szCs w:val="28"/>
        </w:rPr>
        <w:t xml:space="preserve">даного </w:t>
      </w:r>
      <w:r w:rsidR="00F03439">
        <w:rPr>
          <w:rFonts w:ascii="Times New Roman" w:hAnsi="Times New Roman"/>
          <w:sz w:val="28"/>
          <w:szCs w:val="28"/>
        </w:rPr>
        <w:t>проекту генерального плану,поєднаного з детальним планом</w:t>
      </w:r>
      <w:r w:rsidR="00DC7D60" w:rsidRPr="004207F9">
        <w:rPr>
          <w:rFonts w:ascii="Times New Roman" w:hAnsi="Times New Roman"/>
          <w:sz w:val="28"/>
          <w:szCs w:val="28"/>
        </w:rPr>
        <w:t xml:space="preserve"> зазначеної </w:t>
      </w:r>
      <w:r w:rsidR="00D81605">
        <w:rPr>
          <w:rFonts w:ascii="Times New Roman" w:hAnsi="Times New Roman"/>
          <w:sz w:val="28"/>
          <w:szCs w:val="28"/>
        </w:rPr>
        <w:t xml:space="preserve">території </w:t>
      </w:r>
      <w:r w:rsidR="00DC7D60" w:rsidRPr="004207F9">
        <w:rPr>
          <w:rFonts w:ascii="Times New Roman" w:hAnsi="Times New Roman"/>
          <w:sz w:val="28"/>
          <w:szCs w:val="28"/>
        </w:rPr>
        <w:t>не матиме негативних транскордонних наслідків для довкілля, у тому числі для здоров’я населення.</w:t>
      </w:r>
    </w:p>
    <w:p w:rsidR="00F966E9" w:rsidRPr="00F966E9" w:rsidRDefault="00F966E9" w:rsidP="00F966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Pr="00F966E9">
        <w:rPr>
          <w:rFonts w:ascii="Times New Roman" w:hAnsi="Times New Roman"/>
          <w:sz w:val="28"/>
          <w:szCs w:val="28"/>
          <w:bdr w:val="none" w:sz="0" w:space="0" w:color="auto" w:frame="1"/>
        </w:rPr>
        <w:t>Транскордонний плив відсутній;</w:t>
      </w:r>
    </w:p>
    <w:p w:rsidR="00DC7D60" w:rsidRDefault="00F966E9" w:rsidP="006C6A8A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</w:p>
    <w:p w:rsidR="001543A9" w:rsidRPr="00EA61D5" w:rsidRDefault="001543A9" w:rsidP="001543A9">
      <w:pPr>
        <w:pStyle w:val="20"/>
        <w:shd w:val="clear" w:color="auto" w:fill="auto"/>
        <w:tabs>
          <w:tab w:val="left" w:pos="709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4374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Pr="00EA61D5">
        <w:rPr>
          <w:b/>
          <w:sz w:val="28"/>
          <w:szCs w:val="28"/>
        </w:rPr>
        <w:t>Резюме нетехнічного характеру інформації, передбаченої пунктами 1-10 цієї частини, розраховане на широку аудиторію.</w:t>
      </w:r>
    </w:p>
    <w:p w:rsidR="005269B0" w:rsidRDefault="005269B0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9609E">
        <w:rPr>
          <w:rFonts w:ascii="Times New Roman" w:hAnsi="Times New Roman"/>
          <w:sz w:val="28"/>
          <w:szCs w:val="28"/>
        </w:rPr>
        <w:t>На всіх етапах реалізації</w:t>
      </w:r>
      <w:r w:rsidR="00F03439">
        <w:rPr>
          <w:rFonts w:ascii="Times New Roman" w:hAnsi="Times New Roman"/>
          <w:sz w:val="28"/>
          <w:szCs w:val="28"/>
        </w:rPr>
        <w:t xml:space="preserve"> проекту генерального плану,поєднаного з </w:t>
      </w:r>
      <w:r w:rsidRPr="0059609E">
        <w:rPr>
          <w:rFonts w:ascii="Times New Roman" w:hAnsi="Times New Roman"/>
          <w:sz w:val="28"/>
          <w:szCs w:val="28"/>
        </w:rPr>
        <w:t xml:space="preserve"> </w:t>
      </w:r>
      <w:r w:rsidR="00F03439">
        <w:rPr>
          <w:rFonts w:ascii="Times New Roman" w:hAnsi="Times New Roman"/>
          <w:sz w:val="28"/>
          <w:szCs w:val="28"/>
        </w:rPr>
        <w:t>детальним планом</w:t>
      </w:r>
      <w:r>
        <w:rPr>
          <w:rFonts w:ascii="Times New Roman" w:hAnsi="Times New Roman"/>
          <w:sz w:val="28"/>
          <w:szCs w:val="28"/>
        </w:rPr>
        <w:t xml:space="preserve"> території</w:t>
      </w:r>
      <w:r w:rsidR="00F03439">
        <w:rPr>
          <w:rFonts w:ascii="Times New Roman" w:hAnsi="Times New Roman"/>
          <w:sz w:val="28"/>
          <w:szCs w:val="28"/>
        </w:rPr>
        <w:t xml:space="preserve"> населеного пункту</w:t>
      </w:r>
      <w:r w:rsidR="00225F01">
        <w:rPr>
          <w:rFonts w:ascii="Times New Roman" w:hAnsi="Times New Roman"/>
          <w:sz w:val="28"/>
          <w:szCs w:val="28"/>
        </w:rPr>
        <w:t>,</w:t>
      </w:r>
      <w:r w:rsidRPr="0059609E">
        <w:rPr>
          <w:rFonts w:ascii="Times New Roman" w:hAnsi="Times New Roman"/>
          <w:sz w:val="28"/>
          <w:szCs w:val="28"/>
        </w:rPr>
        <w:t xml:space="preserve"> </w:t>
      </w:r>
      <w:r w:rsidR="00D81605">
        <w:rPr>
          <w:rFonts w:ascii="Times New Roman" w:hAnsi="Times New Roman"/>
          <w:sz w:val="28"/>
          <w:szCs w:val="28"/>
        </w:rPr>
        <w:t xml:space="preserve">роботи </w:t>
      </w:r>
      <w:r w:rsidRPr="0059609E">
        <w:rPr>
          <w:rFonts w:ascii="Times New Roman" w:hAnsi="Times New Roman"/>
          <w:sz w:val="28"/>
          <w:szCs w:val="28"/>
        </w:rPr>
        <w:t xml:space="preserve">будуть </w:t>
      </w:r>
      <w:r w:rsidR="00225F01">
        <w:rPr>
          <w:rFonts w:ascii="Times New Roman" w:hAnsi="Times New Roman"/>
          <w:sz w:val="28"/>
          <w:szCs w:val="28"/>
        </w:rPr>
        <w:t>вестись</w:t>
      </w:r>
      <w:r w:rsidRPr="0059609E">
        <w:rPr>
          <w:rFonts w:ascii="Times New Roman" w:hAnsi="Times New Roman"/>
          <w:sz w:val="28"/>
          <w:szCs w:val="28"/>
        </w:rPr>
        <w:t xml:space="preserve"> </w:t>
      </w:r>
      <w:r w:rsidR="00225F01">
        <w:rPr>
          <w:rFonts w:ascii="Times New Roman" w:hAnsi="Times New Roman"/>
          <w:sz w:val="28"/>
          <w:szCs w:val="28"/>
        </w:rPr>
        <w:t>з дотриманням</w:t>
      </w:r>
      <w:r w:rsidRPr="0059609E">
        <w:rPr>
          <w:rFonts w:ascii="Times New Roman" w:hAnsi="Times New Roman"/>
          <w:sz w:val="28"/>
          <w:szCs w:val="28"/>
        </w:rPr>
        <w:t xml:space="preserve"> норм і правил охорони навколишнього </w:t>
      </w:r>
      <w:r w:rsidR="00225F01">
        <w:rPr>
          <w:rFonts w:ascii="Times New Roman" w:hAnsi="Times New Roman"/>
          <w:sz w:val="28"/>
          <w:szCs w:val="28"/>
        </w:rPr>
        <w:t xml:space="preserve">природного </w:t>
      </w:r>
      <w:r w:rsidRPr="0059609E">
        <w:rPr>
          <w:rFonts w:ascii="Times New Roman" w:hAnsi="Times New Roman"/>
          <w:sz w:val="28"/>
          <w:szCs w:val="28"/>
        </w:rPr>
        <w:t xml:space="preserve">середовища і вимог екологічної безпеки, в тому числі вимоги Закону України «Про охорону земель»; Закону України «Про </w:t>
      </w:r>
      <w:r w:rsidR="00FD4D86">
        <w:rPr>
          <w:rFonts w:ascii="Times New Roman" w:hAnsi="Times New Roman"/>
          <w:sz w:val="28"/>
          <w:szCs w:val="28"/>
        </w:rPr>
        <w:t>о</w:t>
      </w:r>
      <w:r w:rsidRPr="0059609E">
        <w:rPr>
          <w:rFonts w:ascii="Times New Roman" w:hAnsi="Times New Roman"/>
          <w:sz w:val="28"/>
          <w:szCs w:val="28"/>
        </w:rPr>
        <w:t>хорону навколишнього природного середовища»; Закону України «Про охорону атмосферного повітря» тощо.</w:t>
      </w:r>
    </w:p>
    <w:p w:rsidR="006C6A8A" w:rsidRDefault="006C6A8A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A8A" w:rsidRDefault="006C6A8A" w:rsidP="0052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A8A" w:rsidRPr="006C6A8A" w:rsidRDefault="006C6A8A" w:rsidP="00FD4D86">
      <w:pPr>
        <w:pStyle w:val="20"/>
        <w:shd w:val="clear" w:color="auto" w:fill="auto"/>
        <w:tabs>
          <w:tab w:val="left" w:pos="249"/>
        </w:tabs>
        <w:spacing w:after="0" w:line="240" w:lineRule="auto"/>
        <w:ind w:firstLine="0"/>
        <w:rPr>
          <w:sz w:val="28"/>
          <w:szCs w:val="28"/>
        </w:rPr>
      </w:pPr>
    </w:p>
    <w:p w:rsidR="006C6A8A" w:rsidRDefault="006C6A8A" w:rsidP="006C6A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C6A8A" w:rsidSect="00A85B1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2DE" w:rsidRDefault="00FA12DE" w:rsidP="002E6E8F">
      <w:pPr>
        <w:spacing w:after="0" w:line="240" w:lineRule="auto"/>
      </w:pPr>
      <w:r>
        <w:separator/>
      </w:r>
    </w:p>
  </w:endnote>
  <w:endnote w:type="continuationSeparator" w:id="0">
    <w:p w:rsidR="00FA12DE" w:rsidRDefault="00FA12DE" w:rsidP="002E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2DE" w:rsidRDefault="00FA12DE" w:rsidP="002E6E8F">
      <w:pPr>
        <w:spacing w:after="0" w:line="240" w:lineRule="auto"/>
      </w:pPr>
      <w:r>
        <w:separator/>
      </w:r>
    </w:p>
  </w:footnote>
  <w:footnote w:type="continuationSeparator" w:id="0">
    <w:p w:rsidR="00FA12DE" w:rsidRDefault="00FA12DE" w:rsidP="002E6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2E29"/>
    <w:multiLevelType w:val="hybridMultilevel"/>
    <w:tmpl w:val="1FD6DA0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2447B60"/>
    <w:multiLevelType w:val="hybridMultilevel"/>
    <w:tmpl w:val="57FCE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82A9C"/>
    <w:multiLevelType w:val="hybridMultilevel"/>
    <w:tmpl w:val="68482034"/>
    <w:lvl w:ilvl="0" w:tplc="82EAE09E">
      <w:start w:val="7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04A3"/>
    <w:multiLevelType w:val="hybridMultilevel"/>
    <w:tmpl w:val="4760C5F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28B60B10"/>
    <w:multiLevelType w:val="hybridMultilevel"/>
    <w:tmpl w:val="254E6EEC"/>
    <w:lvl w:ilvl="0" w:tplc="04190001">
      <w:start w:val="1"/>
      <w:numFmt w:val="bullet"/>
      <w:lvlText w:val=""/>
      <w:lvlJc w:val="left"/>
      <w:pPr>
        <w:tabs>
          <w:tab w:val="num" w:pos="1321"/>
        </w:tabs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abstractNum w:abstractNumId="5" w15:restartNumberingAfterBreak="0">
    <w:nsid w:val="2B4D5C4F"/>
    <w:multiLevelType w:val="hybridMultilevel"/>
    <w:tmpl w:val="774C377C"/>
    <w:lvl w:ilvl="0" w:tplc="5400E688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2285A"/>
    <w:multiLevelType w:val="hybridMultilevel"/>
    <w:tmpl w:val="7A827280"/>
    <w:lvl w:ilvl="0" w:tplc="89309A42"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5F702FC"/>
    <w:multiLevelType w:val="hybridMultilevel"/>
    <w:tmpl w:val="05EA1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F0969"/>
    <w:multiLevelType w:val="hybridMultilevel"/>
    <w:tmpl w:val="53682B7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47DD2A67"/>
    <w:multiLevelType w:val="multilevel"/>
    <w:tmpl w:val="D5C8DF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B04D78"/>
    <w:multiLevelType w:val="multilevel"/>
    <w:tmpl w:val="61F46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F89534D"/>
    <w:multiLevelType w:val="hybridMultilevel"/>
    <w:tmpl w:val="5B0A1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D02F0"/>
    <w:multiLevelType w:val="hybridMultilevel"/>
    <w:tmpl w:val="B3648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A4D7F"/>
    <w:multiLevelType w:val="hybridMultilevel"/>
    <w:tmpl w:val="A01494F0"/>
    <w:lvl w:ilvl="0" w:tplc="5BC63A08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E5C40"/>
    <w:multiLevelType w:val="hybridMultilevel"/>
    <w:tmpl w:val="85745D3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2800AE"/>
    <w:multiLevelType w:val="hybridMultilevel"/>
    <w:tmpl w:val="AD84280C"/>
    <w:lvl w:ilvl="0" w:tplc="1E40CFA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14"/>
  </w:num>
  <w:num w:numId="10">
    <w:abstractNumId w:val="9"/>
  </w:num>
  <w:num w:numId="11">
    <w:abstractNumId w:val="10"/>
  </w:num>
  <w:num w:numId="12">
    <w:abstractNumId w:val="5"/>
  </w:num>
  <w:num w:numId="13">
    <w:abstractNumId w:val="11"/>
  </w:num>
  <w:num w:numId="14">
    <w:abstractNumId w:val="12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BF"/>
    <w:rsid w:val="00010548"/>
    <w:rsid w:val="0001261B"/>
    <w:rsid w:val="00014296"/>
    <w:rsid w:val="0001565E"/>
    <w:rsid w:val="00016878"/>
    <w:rsid w:val="00024FEF"/>
    <w:rsid w:val="00025877"/>
    <w:rsid w:val="00043192"/>
    <w:rsid w:val="00064635"/>
    <w:rsid w:val="00083D7C"/>
    <w:rsid w:val="00091BF1"/>
    <w:rsid w:val="00096B46"/>
    <w:rsid w:val="00096F51"/>
    <w:rsid w:val="000A1485"/>
    <w:rsid w:val="000A39D9"/>
    <w:rsid w:val="000A56CC"/>
    <w:rsid w:val="000A6C62"/>
    <w:rsid w:val="000B1846"/>
    <w:rsid w:val="000B6323"/>
    <w:rsid w:val="000C3033"/>
    <w:rsid w:val="000D3547"/>
    <w:rsid w:val="000D682C"/>
    <w:rsid w:val="000D7C74"/>
    <w:rsid w:val="000E3936"/>
    <w:rsid w:val="000E4CD2"/>
    <w:rsid w:val="000E61A3"/>
    <w:rsid w:val="000F3F50"/>
    <w:rsid w:val="00101527"/>
    <w:rsid w:val="00112E7D"/>
    <w:rsid w:val="00130CCA"/>
    <w:rsid w:val="00150AEA"/>
    <w:rsid w:val="001543A9"/>
    <w:rsid w:val="00154745"/>
    <w:rsid w:val="001603DB"/>
    <w:rsid w:val="001657E2"/>
    <w:rsid w:val="00175974"/>
    <w:rsid w:val="001A396E"/>
    <w:rsid w:val="001A7EB3"/>
    <w:rsid w:val="001B3A83"/>
    <w:rsid w:val="001C345B"/>
    <w:rsid w:val="001C50E1"/>
    <w:rsid w:val="001D54C5"/>
    <w:rsid w:val="001E2513"/>
    <w:rsid w:val="001F2C90"/>
    <w:rsid w:val="0020656A"/>
    <w:rsid w:val="002119BB"/>
    <w:rsid w:val="00225F01"/>
    <w:rsid w:val="00240911"/>
    <w:rsid w:val="00243AFC"/>
    <w:rsid w:val="0024435A"/>
    <w:rsid w:val="002456D1"/>
    <w:rsid w:val="002459A5"/>
    <w:rsid w:val="00273866"/>
    <w:rsid w:val="002739DC"/>
    <w:rsid w:val="00284C9C"/>
    <w:rsid w:val="00287BCC"/>
    <w:rsid w:val="002A4B73"/>
    <w:rsid w:val="002B06DF"/>
    <w:rsid w:val="002B1B13"/>
    <w:rsid w:val="002B20D8"/>
    <w:rsid w:val="002C6084"/>
    <w:rsid w:val="002D312C"/>
    <w:rsid w:val="002D6869"/>
    <w:rsid w:val="002E3BE8"/>
    <w:rsid w:val="002E6D4B"/>
    <w:rsid w:val="002E6E8F"/>
    <w:rsid w:val="002E6FF9"/>
    <w:rsid w:val="002E7F40"/>
    <w:rsid w:val="002F0B88"/>
    <w:rsid w:val="0031105B"/>
    <w:rsid w:val="003131A2"/>
    <w:rsid w:val="00320BF5"/>
    <w:rsid w:val="0032358D"/>
    <w:rsid w:val="00331DF2"/>
    <w:rsid w:val="0034560E"/>
    <w:rsid w:val="00346DDA"/>
    <w:rsid w:val="00350D38"/>
    <w:rsid w:val="00354B57"/>
    <w:rsid w:val="0036165F"/>
    <w:rsid w:val="00372802"/>
    <w:rsid w:val="0037325C"/>
    <w:rsid w:val="0037705A"/>
    <w:rsid w:val="00382B4D"/>
    <w:rsid w:val="0039385B"/>
    <w:rsid w:val="003966AE"/>
    <w:rsid w:val="00396A54"/>
    <w:rsid w:val="003A351D"/>
    <w:rsid w:val="003A6B66"/>
    <w:rsid w:val="003C1010"/>
    <w:rsid w:val="003C11A0"/>
    <w:rsid w:val="003C714D"/>
    <w:rsid w:val="003D68CA"/>
    <w:rsid w:val="003E1205"/>
    <w:rsid w:val="003F1592"/>
    <w:rsid w:val="00404CD6"/>
    <w:rsid w:val="00414E1D"/>
    <w:rsid w:val="0041725D"/>
    <w:rsid w:val="004207F9"/>
    <w:rsid w:val="0043176B"/>
    <w:rsid w:val="00443670"/>
    <w:rsid w:val="00443742"/>
    <w:rsid w:val="00451CC1"/>
    <w:rsid w:val="004546DD"/>
    <w:rsid w:val="00454B7A"/>
    <w:rsid w:val="004606BD"/>
    <w:rsid w:val="00463D91"/>
    <w:rsid w:val="00465707"/>
    <w:rsid w:val="00482F1B"/>
    <w:rsid w:val="00483E01"/>
    <w:rsid w:val="004848D4"/>
    <w:rsid w:val="00485854"/>
    <w:rsid w:val="00496FF5"/>
    <w:rsid w:val="004B6F02"/>
    <w:rsid w:val="004B7406"/>
    <w:rsid w:val="004C0ABF"/>
    <w:rsid w:val="004D2875"/>
    <w:rsid w:val="004D6119"/>
    <w:rsid w:val="004D778D"/>
    <w:rsid w:val="004E21A3"/>
    <w:rsid w:val="005029AB"/>
    <w:rsid w:val="00511139"/>
    <w:rsid w:val="005146A6"/>
    <w:rsid w:val="00515C96"/>
    <w:rsid w:val="005169B8"/>
    <w:rsid w:val="00521258"/>
    <w:rsid w:val="005269B0"/>
    <w:rsid w:val="0053590F"/>
    <w:rsid w:val="005401DE"/>
    <w:rsid w:val="00540F92"/>
    <w:rsid w:val="00551998"/>
    <w:rsid w:val="00566B46"/>
    <w:rsid w:val="00570D91"/>
    <w:rsid w:val="00572C60"/>
    <w:rsid w:val="00591B56"/>
    <w:rsid w:val="00594F12"/>
    <w:rsid w:val="0059609E"/>
    <w:rsid w:val="00597BFC"/>
    <w:rsid w:val="005A4B01"/>
    <w:rsid w:val="005A7BED"/>
    <w:rsid w:val="005C79C9"/>
    <w:rsid w:val="005D6FCA"/>
    <w:rsid w:val="005D7C20"/>
    <w:rsid w:val="005E2D8C"/>
    <w:rsid w:val="005E4321"/>
    <w:rsid w:val="005F6218"/>
    <w:rsid w:val="0060565C"/>
    <w:rsid w:val="00611EF0"/>
    <w:rsid w:val="00612E67"/>
    <w:rsid w:val="0062395B"/>
    <w:rsid w:val="006271D4"/>
    <w:rsid w:val="00630AED"/>
    <w:rsid w:val="00640BD1"/>
    <w:rsid w:val="006470C0"/>
    <w:rsid w:val="00651A75"/>
    <w:rsid w:val="00684008"/>
    <w:rsid w:val="0068556F"/>
    <w:rsid w:val="00696966"/>
    <w:rsid w:val="006A617E"/>
    <w:rsid w:val="006B5DCF"/>
    <w:rsid w:val="006C6A8A"/>
    <w:rsid w:val="006D3253"/>
    <w:rsid w:val="006D33F3"/>
    <w:rsid w:val="006E31CF"/>
    <w:rsid w:val="006E5E11"/>
    <w:rsid w:val="006E5F69"/>
    <w:rsid w:val="00703173"/>
    <w:rsid w:val="007115AA"/>
    <w:rsid w:val="00714ABA"/>
    <w:rsid w:val="00721602"/>
    <w:rsid w:val="007243D7"/>
    <w:rsid w:val="0073171C"/>
    <w:rsid w:val="007405F0"/>
    <w:rsid w:val="00746ABD"/>
    <w:rsid w:val="007652CC"/>
    <w:rsid w:val="007676F8"/>
    <w:rsid w:val="007769A7"/>
    <w:rsid w:val="007A32E9"/>
    <w:rsid w:val="007A51C2"/>
    <w:rsid w:val="007B3BB3"/>
    <w:rsid w:val="007C59D0"/>
    <w:rsid w:val="007C7392"/>
    <w:rsid w:val="007D4D9A"/>
    <w:rsid w:val="007E3875"/>
    <w:rsid w:val="007E732E"/>
    <w:rsid w:val="007F34CC"/>
    <w:rsid w:val="007F623F"/>
    <w:rsid w:val="007F7CF6"/>
    <w:rsid w:val="008059E6"/>
    <w:rsid w:val="008062D1"/>
    <w:rsid w:val="008064D4"/>
    <w:rsid w:val="00806FAD"/>
    <w:rsid w:val="008117FE"/>
    <w:rsid w:val="00816242"/>
    <w:rsid w:val="00835A6F"/>
    <w:rsid w:val="008457B8"/>
    <w:rsid w:val="0085709E"/>
    <w:rsid w:val="00883441"/>
    <w:rsid w:val="0088454E"/>
    <w:rsid w:val="00890183"/>
    <w:rsid w:val="00892C2E"/>
    <w:rsid w:val="00895C72"/>
    <w:rsid w:val="008A14D9"/>
    <w:rsid w:val="008A4301"/>
    <w:rsid w:val="008B7661"/>
    <w:rsid w:val="008E098B"/>
    <w:rsid w:val="008E3910"/>
    <w:rsid w:val="008E4155"/>
    <w:rsid w:val="008F1F9F"/>
    <w:rsid w:val="008F1FFC"/>
    <w:rsid w:val="008F4491"/>
    <w:rsid w:val="008F67AB"/>
    <w:rsid w:val="008F6C50"/>
    <w:rsid w:val="008F700D"/>
    <w:rsid w:val="009039D0"/>
    <w:rsid w:val="009042D2"/>
    <w:rsid w:val="009127C5"/>
    <w:rsid w:val="00915FC2"/>
    <w:rsid w:val="009242F5"/>
    <w:rsid w:val="00930FD2"/>
    <w:rsid w:val="009339A4"/>
    <w:rsid w:val="00934707"/>
    <w:rsid w:val="009348E0"/>
    <w:rsid w:val="00937825"/>
    <w:rsid w:val="0094388B"/>
    <w:rsid w:val="00947858"/>
    <w:rsid w:val="009765A7"/>
    <w:rsid w:val="00995324"/>
    <w:rsid w:val="00995D82"/>
    <w:rsid w:val="009C1517"/>
    <w:rsid w:val="009E320E"/>
    <w:rsid w:val="009E6181"/>
    <w:rsid w:val="009F1F5B"/>
    <w:rsid w:val="009F7EAD"/>
    <w:rsid w:val="00A0163C"/>
    <w:rsid w:val="00A12346"/>
    <w:rsid w:val="00A123FF"/>
    <w:rsid w:val="00A13283"/>
    <w:rsid w:val="00A13B22"/>
    <w:rsid w:val="00A13E9E"/>
    <w:rsid w:val="00A17C56"/>
    <w:rsid w:val="00A20708"/>
    <w:rsid w:val="00A25E61"/>
    <w:rsid w:val="00A304C3"/>
    <w:rsid w:val="00A32E91"/>
    <w:rsid w:val="00A37753"/>
    <w:rsid w:val="00A41893"/>
    <w:rsid w:val="00A42E86"/>
    <w:rsid w:val="00A442C4"/>
    <w:rsid w:val="00A6392A"/>
    <w:rsid w:val="00A678ED"/>
    <w:rsid w:val="00A806EB"/>
    <w:rsid w:val="00A839D8"/>
    <w:rsid w:val="00A85B10"/>
    <w:rsid w:val="00A918A2"/>
    <w:rsid w:val="00A94D94"/>
    <w:rsid w:val="00AA775A"/>
    <w:rsid w:val="00AB195F"/>
    <w:rsid w:val="00AB265B"/>
    <w:rsid w:val="00AC5ADA"/>
    <w:rsid w:val="00AE1C2B"/>
    <w:rsid w:val="00AE3488"/>
    <w:rsid w:val="00AF17AD"/>
    <w:rsid w:val="00AF273A"/>
    <w:rsid w:val="00AF67F3"/>
    <w:rsid w:val="00AF7846"/>
    <w:rsid w:val="00B045F0"/>
    <w:rsid w:val="00B053EF"/>
    <w:rsid w:val="00B06193"/>
    <w:rsid w:val="00B17DC0"/>
    <w:rsid w:val="00B221D3"/>
    <w:rsid w:val="00B4711C"/>
    <w:rsid w:val="00B509FE"/>
    <w:rsid w:val="00B5710B"/>
    <w:rsid w:val="00B62EA8"/>
    <w:rsid w:val="00B66054"/>
    <w:rsid w:val="00B73306"/>
    <w:rsid w:val="00B76D44"/>
    <w:rsid w:val="00B86068"/>
    <w:rsid w:val="00B86706"/>
    <w:rsid w:val="00B9149F"/>
    <w:rsid w:val="00BA4AF4"/>
    <w:rsid w:val="00BA70BC"/>
    <w:rsid w:val="00BA7320"/>
    <w:rsid w:val="00BB1589"/>
    <w:rsid w:val="00BB15DC"/>
    <w:rsid w:val="00BB4693"/>
    <w:rsid w:val="00BC2B91"/>
    <w:rsid w:val="00BD1A04"/>
    <w:rsid w:val="00BE06E4"/>
    <w:rsid w:val="00BE639A"/>
    <w:rsid w:val="00BF5940"/>
    <w:rsid w:val="00BF73B3"/>
    <w:rsid w:val="00C03745"/>
    <w:rsid w:val="00C13818"/>
    <w:rsid w:val="00C14BB4"/>
    <w:rsid w:val="00C25D4D"/>
    <w:rsid w:val="00C27541"/>
    <w:rsid w:val="00C45121"/>
    <w:rsid w:val="00C569E1"/>
    <w:rsid w:val="00C7222C"/>
    <w:rsid w:val="00C749E4"/>
    <w:rsid w:val="00C77F5C"/>
    <w:rsid w:val="00C82888"/>
    <w:rsid w:val="00C85C19"/>
    <w:rsid w:val="00CA441F"/>
    <w:rsid w:val="00CA45E8"/>
    <w:rsid w:val="00CB109B"/>
    <w:rsid w:val="00CD704B"/>
    <w:rsid w:val="00CE064E"/>
    <w:rsid w:val="00CF06BF"/>
    <w:rsid w:val="00D01E1E"/>
    <w:rsid w:val="00D04EAC"/>
    <w:rsid w:val="00D11F65"/>
    <w:rsid w:val="00D3204C"/>
    <w:rsid w:val="00D332BF"/>
    <w:rsid w:val="00D43A5C"/>
    <w:rsid w:val="00D5416F"/>
    <w:rsid w:val="00D54259"/>
    <w:rsid w:val="00D63ABA"/>
    <w:rsid w:val="00D659B9"/>
    <w:rsid w:val="00D71B16"/>
    <w:rsid w:val="00D81605"/>
    <w:rsid w:val="00D81CDC"/>
    <w:rsid w:val="00D823C6"/>
    <w:rsid w:val="00D94ACA"/>
    <w:rsid w:val="00DA3A47"/>
    <w:rsid w:val="00DA5CB8"/>
    <w:rsid w:val="00DA5D4E"/>
    <w:rsid w:val="00DA71DA"/>
    <w:rsid w:val="00DB12B1"/>
    <w:rsid w:val="00DB3037"/>
    <w:rsid w:val="00DC7D60"/>
    <w:rsid w:val="00DD00C6"/>
    <w:rsid w:val="00DD34EC"/>
    <w:rsid w:val="00DF3342"/>
    <w:rsid w:val="00E00E63"/>
    <w:rsid w:val="00E03A23"/>
    <w:rsid w:val="00E03DA8"/>
    <w:rsid w:val="00E0417D"/>
    <w:rsid w:val="00E065E0"/>
    <w:rsid w:val="00E10155"/>
    <w:rsid w:val="00E11865"/>
    <w:rsid w:val="00E20B37"/>
    <w:rsid w:val="00E27ACF"/>
    <w:rsid w:val="00E36FD0"/>
    <w:rsid w:val="00E440BE"/>
    <w:rsid w:val="00E81385"/>
    <w:rsid w:val="00E81BC6"/>
    <w:rsid w:val="00E8336C"/>
    <w:rsid w:val="00E92C1C"/>
    <w:rsid w:val="00EB30A4"/>
    <w:rsid w:val="00EB64D2"/>
    <w:rsid w:val="00EB7F7A"/>
    <w:rsid w:val="00EC0443"/>
    <w:rsid w:val="00EE3D16"/>
    <w:rsid w:val="00EF2175"/>
    <w:rsid w:val="00EF30E0"/>
    <w:rsid w:val="00EF6905"/>
    <w:rsid w:val="00F011A2"/>
    <w:rsid w:val="00F03439"/>
    <w:rsid w:val="00F1213B"/>
    <w:rsid w:val="00F1742A"/>
    <w:rsid w:val="00F20518"/>
    <w:rsid w:val="00F35444"/>
    <w:rsid w:val="00F41E5F"/>
    <w:rsid w:val="00F45D53"/>
    <w:rsid w:val="00F50B09"/>
    <w:rsid w:val="00F50BAE"/>
    <w:rsid w:val="00F5149A"/>
    <w:rsid w:val="00F54485"/>
    <w:rsid w:val="00F60513"/>
    <w:rsid w:val="00F61BD1"/>
    <w:rsid w:val="00F621D3"/>
    <w:rsid w:val="00F65260"/>
    <w:rsid w:val="00F82566"/>
    <w:rsid w:val="00F966E9"/>
    <w:rsid w:val="00FA12DE"/>
    <w:rsid w:val="00FA2013"/>
    <w:rsid w:val="00FA3501"/>
    <w:rsid w:val="00FA40FC"/>
    <w:rsid w:val="00FA6AB3"/>
    <w:rsid w:val="00FA7728"/>
    <w:rsid w:val="00FB1E05"/>
    <w:rsid w:val="00FD4512"/>
    <w:rsid w:val="00FD4D86"/>
    <w:rsid w:val="00FD7729"/>
    <w:rsid w:val="00FE0080"/>
    <w:rsid w:val="00FE2BC4"/>
    <w:rsid w:val="00FF0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D5A36"/>
  <w15:docId w15:val="{28EF155A-E0F8-455F-821F-494BE233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9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0D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Hyperlink"/>
    <w:uiPriority w:val="99"/>
    <w:semiHidden/>
    <w:rsid w:val="00350D38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273866"/>
    <w:rPr>
      <w:rFonts w:cs="Times New Roman"/>
    </w:rPr>
  </w:style>
  <w:style w:type="character" w:styleId="a5">
    <w:name w:val="Strong"/>
    <w:uiPriority w:val="99"/>
    <w:qFormat/>
    <w:locked/>
    <w:rsid w:val="00273866"/>
    <w:rPr>
      <w:rFonts w:cs="Times New Roman"/>
      <w:b/>
      <w:bCs/>
    </w:rPr>
  </w:style>
  <w:style w:type="character" w:customStyle="1" w:styleId="2">
    <w:name w:val="Основний текст (2)_"/>
    <w:basedOn w:val="a0"/>
    <w:link w:val="20"/>
    <w:rsid w:val="001543A9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1543A9"/>
    <w:pPr>
      <w:widowControl w:val="0"/>
      <w:shd w:val="clear" w:color="auto" w:fill="FFFFFF"/>
      <w:spacing w:after="60" w:line="288" w:lineRule="exact"/>
      <w:ind w:firstLine="360"/>
      <w:jc w:val="both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a6">
    <w:name w:val="СтильОВНС"/>
    <w:basedOn w:val="a"/>
    <w:rsid w:val="000E4CD2"/>
    <w:pPr>
      <w:spacing w:after="0" w:line="240" w:lineRule="auto"/>
      <w:ind w:left="360" w:firstLine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Candara12pt">
    <w:name w:val="Основний текст (2) + Candara;12 pt;Напівжирний"/>
    <w:basedOn w:val="2"/>
    <w:rsid w:val="006C6A8A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7">
    <w:name w:val="header"/>
    <w:basedOn w:val="a"/>
    <w:link w:val="a8"/>
    <w:uiPriority w:val="99"/>
    <w:unhideWhenUsed/>
    <w:rsid w:val="002E6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6E8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E6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6E8F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77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7F5C"/>
    <w:rPr>
      <w:rFonts w:ascii="Segoe UI" w:hAnsi="Segoe UI" w:cs="Segoe UI"/>
      <w:sz w:val="18"/>
      <w:szCs w:val="18"/>
      <w:lang w:eastAsia="en-US"/>
    </w:rPr>
  </w:style>
  <w:style w:type="paragraph" w:styleId="ad">
    <w:name w:val="List Paragraph"/>
    <w:basedOn w:val="a"/>
    <w:uiPriority w:val="34"/>
    <w:qFormat/>
    <w:rsid w:val="00630AED"/>
    <w:pPr>
      <w:ind w:left="720"/>
      <w:contextualSpacing/>
    </w:pPr>
  </w:style>
  <w:style w:type="table" w:styleId="ae">
    <w:name w:val="Table Grid"/>
    <w:basedOn w:val="a1"/>
    <w:locked/>
    <w:rsid w:val="00572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4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r.gov.ua/files/docs/nakazy/2018/naka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EC146-16F2-4A22-B963-83F927E0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3759</TotalTime>
  <Pages>1</Pages>
  <Words>11947</Words>
  <Characters>68103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 Windows</cp:lastModifiedBy>
  <cp:revision>48</cp:revision>
  <cp:lastPrinted>2019-06-04T11:40:00Z</cp:lastPrinted>
  <dcterms:created xsi:type="dcterms:W3CDTF">2019-03-11T11:29:00Z</dcterms:created>
  <dcterms:modified xsi:type="dcterms:W3CDTF">2019-06-04T11:44:00Z</dcterms:modified>
</cp:coreProperties>
</file>